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9EFA2" w14:textId="7AA5CC9F" w:rsidR="00AA6B7D" w:rsidRDefault="001425E2" w:rsidP="003B0968">
      <w:pPr>
        <w:spacing w:line="480" w:lineRule="auto"/>
        <w:ind w:firstLine="720"/>
        <w:rPr>
          <w:rFonts w:eastAsia="Times New Roman"/>
          <w:color w:val="000000"/>
        </w:rPr>
      </w:pPr>
      <w:r w:rsidRPr="001543A4">
        <w:rPr>
          <w:rFonts w:eastAsia="Times New Roman"/>
          <w:color w:val="000000"/>
        </w:rPr>
        <w:t xml:space="preserve">Surrealism taps </w:t>
      </w:r>
      <w:r w:rsidR="002407BB">
        <w:rPr>
          <w:rFonts w:eastAsia="Times New Roman"/>
          <w:color w:val="000000"/>
        </w:rPr>
        <w:t xml:space="preserve">the unconscious mind to release the power of creativity and </w:t>
      </w:r>
      <w:r w:rsidRPr="001543A4">
        <w:rPr>
          <w:rFonts w:eastAsia="Times New Roman"/>
          <w:color w:val="000000"/>
        </w:rPr>
        <w:t xml:space="preserve">imagination. </w:t>
      </w:r>
      <w:r w:rsidR="002407BB">
        <w:rPr>
          <w:rFonts w:eastAsia="Times New Roman"/>
          <w:color w:val="000000"/>
        </w:rPr>
        <w:t xml:space="preserve">The Surrealist movement started during the </w:t>
      </w:r>
      <w:r w:rsidR="001E7D70" w:rsidRPr="001543A4">
        <w:rPr>
          <w:rFonts w:eastAsia="Times New Roman"/>
          <w:color w:val="000000"/>
        </w:rPr>
        <w:t>collapse of the Dada movement</w:t>
      </w:r>
      <w:r w:rsidR="002407BB">
        <w:rPr>
          <w:rFonts w:eastAsia="Times New Roman"/>
          <w:color w:val="000000"/>
        </w:rPr>
        <w:t xml:space="preserve">, </w:t>
      </w:r>
      <w:r w:rsidR="00AB22D2">
        <w:rPr>
          <w:rFonts w:eastAsia="Times New Roman"/>
          <w:color w:val="000000"/>
        </w:rPr>
        <w:t xml:space="preserve">which was </w:t>
      </w:r>
      <w:r w:rsidR="002407BB">
        <w:rPr>
          <w:rFonts w:eastAsia="Times New Roman"/>
          <w:color w:val="000000"/>
        </w:rPr>
        <w:t>centered in Paris, and shared the same characteristic of anti-rationalism</w:t>
      </w:r>
      <w:r w:rsidR="006837C6" w:rsidRPr="001543A4">
        <w:rPr>
          <w:rFonts w:eastAsia="Times New Roman"/>
          <w:color w:val="000000"/>
        </w:rPr>
        <w:t xml:space="preserve">. </w:t>
      </w:r>
      <w:r w:rsidRPr="001543A4">
        <w:rPr>
          <w:rFonts w:eastAsia="Times New Roman"/>
          <w:color w:val="000000"/>
        </w:rPr>
        <w:t>The movement was officially founded in 1924 by A</w:t>
      </w:r>
      <w:r w:rsidR="005B7CEF">
        <w:rPr>
          <w:rFonts w:eastAsia="Times New Roman"/>
          <w:color w:val="000000"/>
        </w:rPr>
        <w:t xml:space="preserve">ndré Breton, when he wrote the </w:t>
      </w:r>
      <w:r w:rsidR="00842403">
        <w:rPr>
          <w:rFonts w:eastAsia="Times New Roman"/>
          <w:i/>
          <w:color w:val="000000"/>
        </w:rPr>
        <w:t>Manifesto of</w:t>
      </w:r>
      <w:r w:rsidR="005B7CEF" w:rsidRPr="005B7CEF">
        <w:rPr>
          <w:rFonts w:eastAsia="Times New Roman"/>
          <w:i/>
          <w:color w:val="000000"/>
        </w:rPr>
        <w:t xml:space="preserve"> Surrealism</w:t>
      </w:r>
      <w:r w:rsidR="003D3EC0">
        <w:rPr>
          <w:rFonts w:eastAsia="Times New Roman"/>
          <w:color w:val="000000"/>
        </w:rPr>
        <w:t xml:space="preserve"> (Art Story)</w:t>
      </w:r>
      <w:r w:rsidRPr="001543A4">
        <w:rPr>
          <w:rFonts w:eastAsia="Times New Roman"/>
          <w:color w:val="000000"/>
        </w:rPr>
        <w:t>.</w:t>
      </w:r>
      <w:r w:rsidR="005B7CEF">
        <w:rPr>
          <w:rFonts w:eastAsia="Times New Roman"/>
          <w:color w:val="000000"/>
        </w:rPr>
        <w:t xml:space="preserve"> Breton stated in the Manifesto, “I believe in the future transmutation of those two seemingly contradictory states, dream and reality, into a sort of absolute reality, or surreality, so to speak” (Breton,</w:t>
      </w:r>
      <w:r w:rsidR="000F6366">
        <w:rPr>
          <w:rFonts w:eastAsia="Times New Roman"/>
          <w:color w:val="000000"/>
        </w:rPr>
        <w:t xml:space="preserve"> </w:t>
      </w:r>
      <w:r w:rsidR="005B7CEF">
        <w:rPr>
          <w:rFonts w:eastAsia="Times New Roman"/>
          <w:i/>
          <w:color w:val="000000"/>
        </w:rPr>
        <w:t>11</w:t>
      </w:r>
      <w:r w:rsidR="005B7CEF">
        <w:rPr>
          <w:rFonts w:eastAsia="Times New Roman"/>
          <w:color w:val="000000"/>
        </w:rPr>
        <w:t xml:space="preserve">). </w:t>
      </w:r>
      <w:r w:rsidRPr="001543A4">
        <w:rPr>
          <w:rFonts w:eastAsia="Times New Roman"/>
          <w:color w:val="000000"/>
        </w:rPr>
        <w:t xml:space="preserve"> </w:t>
      </w:r>
      <w:r w:rsidR="006837C6" w:rsidRPr="001543A4">
        <w:rPr>
          <w:rFonts w:eastAsia="Times New Roman"/>
          <w:color w:val="000000"/>
        </w:rPr>
        <w:t xml:space="preserve">Breton supported automatism, which stated </w:t>
      </w:r>
      <w:r w:rsidR="001E7D70" w:rsidRPr="001543A4">
        <w:rPr>
          <w:rFonts w:eastAsia="Times New Roman"/>
          <w:color w:val="000000"/>
        </w:rPr>
        <w:t>th</w:t>
      </w:r>
      <w:r w:rsidR="006837C6" w:rsidRPr="001543A4">
        <w:rPr>
          <w:rFonts w:eastAsia="Times New Roman"/>
          <w:color w:val="000000"/>
        </w:rPr>
        <w:t>at artists should</w:t>
      </w:r>
      <w:r w:rsidR="001E7D70" w:rsidRPr="001543A4">
        <w:rPr>
          <w:rFonts w:eastAsia="Times New Roman"/>
          <w:color w:val="000000"/>
        </w:rPr>
        <w:t xml:space="preserve"> bypass rationality by ac</w:t>
      </w:r>
      <w:r w:rsidR="006837C6" w:rsidRPr="001543A4">
        <w:rPr>
          <w:rFonts w:eastAsia="Times New Roman"/>
          <w:color w:val="000000"/>
        </w:rPr>
        <w:t>cessing their unconscious mind when creating art.</w:t>
      </w:r>
      <w:r w:rsidR="00A44771" w:rsidRPr="001543A4">
        <w:rPr>
          <w:rFonts w:eastAsia="Times New Roman"/>
          <w:color w:val="000000"/>
        </w:rPr>
        <w:t xml:space="preserve"> Automat</w:t>
      </w:r>
      <w:r w:rsidR="002407BB">
        <w:rPr>
          <w:rFonts w:eastAsia="Times New Roman"/>
          <w:color w:val="000000"/>
        </w:rPr>
        <w:t>ism was one of the two styles shown in</w:t>
      </w:r>
      <w:r w:rsidR="00A44771" w:rsidRPr="001543A4">
        <w:rPr>
          <w:rFonts w:eastAsia="Times New Roman"/>
          <w:color w:val="000000"/>
        </w:rPr>
        <w:t xml:space="preserve"> Surre</w:t>
      </w:r>
      <w:r w:rsidR="002407BB">
        <w:rPr>
          <w:rFonts w:eastAsia="Times New Roman"/>
          <w:color w:val="000000"/>
        </w:rPr>
        <w:t>alist paintings. Hyper-realism</w:t>
      </w:r>
      <w:r w:rsidR="00A44771" w:rsidRPr="001543A4">
        <w:rPr>
          <w:rFonts w:eastAsia="Times New Roman"/>
          <w:color w:val="000000"/>
        </w:rPr>
        <w:t xml:space="preserve">, the other Surrealist style, </w:t>
      </w:r>
      <w:r w:rsidR="002407BB">
        <w:rPr>
          <w:rFonts w:eastAsia="Times New Roman"/>
          <w:color w:val="000000"/>
        </w:rPr>
        <w:t>consisted of painting</w:t>
      </w:r>
      <w:r w:rsidR="00A44771" w:rsidRPr="001543A4">
        <w:rPr>
          <w:rFonts w:eastAsia="Times New Roman"/>
          <w:color w:val="000000"/>
        </w:rPr>
        <w:t xml:space="preserve"> ob</w:t>
      </w:r>
      <w:r w:rsidR="002407BB">
        <w:rPr>
          <w:rFonts w:eastAsia="Times New Roman"/>
          <w:color w:val="000000"/>
        </w:rPr>
        <w:t xml:space="preserve">jects in sharp detail and including </w:t>
      </w:r>
      <w:r w:rsidR="00A44771" w:rsidRPr="001543A4">
        <w:rPr>
          <w:rFonts w:eastAsia="Times New Roman"/>
          <w:color w:val="000000"/>
        </w:rPr>
        <w:t>illusion</w:t>
      </w:r>
      <w:r w:rsidR="002407BB">
        <w:rPr>
          <w:rFonts w:eastAsia="Times New Roman"/>
          <w:color w:val="000000"/>
        </w:rPr>
        <w:t>s</w:t>
      </w:r>
      <w:r w:rsidR="00A44771" w:rsidRPr="001543A4">
        <w:rPr>
          <w:rFonts w:eastAsia="Times New Roman"/>
          <w:color w:val="000000"/>
        </w:rPr>
        <w:t xml:space="preserve"> of three-dimensi</w:t>
      </w:r>
      <w:r w:rsidR="002407BB">
        <w:rPr>
          <w:rFonts w:eastAsia="Times New Roman"/>
          <w:color w:val="000000"/>
        </w:rPr>
        <w:t xml:space="preserve">onality, which emphasized the paintings </w:t>
      </w:r>
      <w:r w:rsidR="00A44771" w:rsidRPr="001543A4">
        <w:rPr>
          <w:rFonts w:eastAsia="Times New Roman"/>
          <w:color w:val="000000"/>
        </w:rPr>
        <w:t xml:space="preserve">dream-like quality. Some Surrealist artists used both styles in their works of art. </w:t>
      </w:r>
      <w:r w:rsidR="006837C6" w:rsidRPr="001543A4">
        <w:rPr>
          <w:rFonts w:eastAsia="Times New Roman"/>
          <w:color w:val="000000"/>
        </w:rPr>
        <w:t xml:space="preserve">Sigmund Freud’s book </w:t>
      </w:r>
      <w:r w:rsidR="006837C6" w:rsidRPr="001543A4">
        <w:rPr>
          <w:rFonts w:eastAsia="Times New Roman"/>
          <w:i/>
          <w:color w:val="000000"/>
        </w:rPr>
        <w:t>The Interpretation of Dreams</w:t>
      </w:r>
      <w:r w:rsidR="006837C6" w:rsidRPr="001543A4">
        <w:rPr>
          <w:rFonts w:eastAsia="Times New Roman"/>
          <w:color w:val="000000"/>
        </w:rPr>
        <w:t xml:space="preserve"> (1899), was a key point of inspirati</w:t>
      </w:r>
      <w:r w:rsidR="002407BB">
        <w:rPr>
          <w:rFonts w:eastAsia="Times New Roman"/>
          <w:color w:val="000000"/>
        </w:rPr>
        <w:t>on for Surrealists. Freud preached</w:t>
      </w:r>
      <w:r w:rsidR="006837C6" w:rsidRPr="001543A4">
        <w:rPr>
          <w:rFonts w:eastAsia="Times New Roman"/>
          <w:color w:val="000000"/>
        </w:rPr>
        <w:t xml:space="preserve"> how </w:t>
      </w:r>
      <w:r w:rsidR="00A44771" w:rsidRPr="001543A4">
        <w:rPr>
          <w:rFonts w:eastAsia="Times New Roman"/>
          <w:color w:val="000000"/>
        </w:rPr>
        <w:t xml:space="preserve">dreams are important because of the meaning behind them, and how </w:t>
      </w:r>
      <w:r w:rsidR="006837C6" w:rsidRPr="001543A4">
        <w:rPr>
          <w:rFonts w:eastAsia="Times New Roman"/>
          <w:color w:val="000000"/>
        </w:rPr>
        <w:t xml:space="preserve">the unconscious </w:t>
      </w:r>
      <w:r w:rsidR="00A44771" w:rsidRPr="001543A4">
        <w:rPr>
          <w:rFonts w:eastAsia="Times New Roman"/>
          <w:color w:val="000000"/>
        </w:rPr>
        <w:t xml:space="preserve">holds repressed </w:t>
      </w:r>
      <w:r w:rsidR="006837C6" w:rsidRPr="001543A4">
        <w:rPr>
          <w:rFonts w:eastAsia="Times New Roman"/>
          <w:color w:val="000000"/>
        </w:rPr>
        <w:t>emotions and desires</w:t>
      </w:r>
      <w:r w:rsidR="00A44771" w:rsidRPr="001543A4">
        <w:rPr>
          <w:rFonts w:eastAsia="Times New Roman"/>
          <w:color w:val="000000"/>
        </w:rPr>
        <w:t>.</w:t>
      </w:r>
      <w:r w:rsidR="006837C6" w:rsidRPr="001543A4">
        <w:rPr>
          <w:rFonts w:eastAsia="Times New Roman"/>
          <w:color w:val="000000"/>
        </w:rPr>
        <w:t xml:space="preserve"> </w:t>
      </w:r>
    </w:p>
    <w:p w14:paraId="203D2FC4" w14:textId="0C9284FE" w:rsidR="001543A4" w:rsidRPr="007F2A9D" w:rsidRDefault="00AA6B7D" w:rsidP="007F2A9D">
      <w:pPr>
        <w:spacing w:line="480" w:lineRule="auto"/>
        <w:ind w:firstLine="720"/>
      </w:pPr>
      <w:r>
        <w:rPr>
          <w:rFonts w:eastAsia="Times New Roman"/>
          <w:color w:val="000000"/>
        </w:rPr>
        <w:t>Salvador Dalí was a key artist in the Surrealist movement.</w:t>
      </w:r>
      <w:r w:rsidR="00A44771" w:rsidRPr="001543A4">
        <w:rPr>
          <w:rFonts w:eastAsia="Times New Roman"/>
          <w:color w:val="000000"/>
        </w:rPr>
        <w:t xml:space="preserve"> Salvador Dalí, </w:t>
      </w:r>
      <w:r w:rsidR="001543A4" w:rsidRPr="001543A4">
        <w:rPr>
          <w:rFonts w:eastAsia="Times New Roman"/>
          <w:color w:val="000000"/>
        </w:rPr>
        <w:t>born May 11, 1904, in Figueres, Spain</w:t>
      </w:r>
      <w:r w:rsidR="00A44771" w:rsidRPr="001543A4">
        <w:rPr>
          <w:rFonts w:eastAsia="Times New Roman"/>
          <w:color w:val="000000"/>
        </w:rPr>
        <w:t>, was greatly inspired by Freud’s ideas.</w:t>
      </w:r>
      <w:r w:rsidR="002407BB">
        <w:rPr>
          <w:rFonts w:eastAsia="Times New Roman"/>
          <w:color w:val="000000"/>
        </w:rPr>
        <w:t xml:space="preserve"> Dalí</w:t>
      </w:r>
      <w:r w:rsidR="001543A4" w:rsidRPr="001543A4">
        <w:rPr>
          <w:rFonts w:eastAsia="Times New Roman"/>
          <w:color w:val="000000"/>
        </w:rPr>
        <w:t xml:space="preserve"> </w:t>
      </w:r>
      <w:r w:rsidR="001543A4">
        <w:rPr>
          <w:rFonts w:eastAsia="Times New Roman"/>
          <w:color w:val="000000"/>
        </w:rPr>
        <w:t>had an older brother, who he</w:t>
      </w:r>
      <w:r w:rsidR="002407BB">
        <w:rPr>
          <w:rFonts w:eastAsia="Times New Roman"/>
          <w:color w:val="000000"/>
        </w:rPr>
        <w:t xml:space="preserve"> was named after, because he unfortunately </w:t>
      </w:r>
      <w:r w:rsidR="001543A4">
        <w:rPr>
          <w:rFonts w:eastAsia="Times New Roman"/>
          <w:color w:val="000000"/>
        </w:rPr>
        <w:t>passed away before Dalí</w:t>
      </w:r>
      <w:r w:rsidR="001543A4" w:rsidRPr="001543A4">
        <w:rPr>
          <w:rFonts w:eastAsia="Times New Roman"/>
          <w:color w:val="000000"/>
        </w:rPr>
        <w:t xml:space="preserve"> was born</w:t>
      </w:r>
      <w:r w:rsidR="001543A4">
        <w:rPr>
          <w:rFonts w:eastAsia="Times New Roman"/>
          <w:color w:val="000000"/>
        </w:rPr>
        <w:t xml:space="preserve">. </w:t>
      </w:r>
      <w:r w:rsidR="001543A4" w:rsidRPr="001543A4">
        <w:rPr>
          <w:rFonts w:eastAsia="Times New Roman"/>
          <w:color w:val="000000"/>
        </w:rPr>
        <w:t xml:space="preserve">Dalí also had a younger sister, Ana Maria. Dalí was very artistically talented when he was young, so his parents sent him to art school. </w:t>
      </w:r>
      <w:r w:rsidR="006F735C" w:rsidRPr="001543A4">
        <w:rPr>
          <w:rFonts w:eastAsia="Times New Roman"/>
          <w:color w:val="000000"/>
        </w:rPr>
        <w:t xml:space="preserve">In the </w:t>
      </w:r>
      <w:r w:rsidR="001543A4" w:rsidRPr="001543A4">
        <w:rPr>
          <w:rFonts w:eastAsia="Times New Roman"/>
          <w:color w:val="000000"/>
        </w:rPr>
        <w:t xml:space="preserve">mid </w:t>
      </w:r>
      <w:r w:rsidR="006F735C" w:rsidRPr="001543A4">
        <w:rPr>
          <w:rFonts w:eastAsia="Times New Roman"/>
          <w:color w:val="000000"/>
        </w:rPr>
        <w:t>1920’</w:t>
      </w:r>
      <w:r w:rsidR="001543A4" w:rsidRPr="001543A4">
        <w:rPr>
          <w:rFonts w:eastAsia="Times New Roman"/>
          <w:color w:val="000000"/>
        </w:rPr>
        <w:t xml:space="preserve">s, Dalí </w:t>
      </w:r>
      <w:r w:rsidR="006F735C" w:rsidRPr="001543A4">
        <w:rPr>
          <w:rFonts w:eastAsia="Times New Roman"/>
          <w:color w:val="000000"/>
        </w:rPr>
        <w:t xml:space="preserve">met Picasso and Magritte </w:t>
      </w:r>
      <w:r w:rsidR="001543A4" w:rsidRPr="001543A4">
        <w:rPr>
          <w:rFonts w:eastAsia="Times New Roman"/>
          <w:color w:val="000000"/>
        </w:rPr>
        <w:t>when he was travelli</w:t>
      </w:r>
      <w:r w:rsidR="008D1BF9">
        <w:rPr>
          <w:rFonts w:eastAsia="Times New Roman"/>
          <w:color w:val="000000"/>
        </w:rPr>
        <w:t>ng in Paris, artists who he admired</w:t>
      </w:r>
      <w:r w:rsidR="001543A4" w:rsidRPr="001543A4">
        <w:rPr>
          <w:rFonts w:eastAsia="Times New Roman"/>
          <w:color w:val="000000"/>
        </w:rPr>
        <w:t xml:space="preserve"> and who introduced him to </w:t>
      </w:r>
      <w:r w:rsidR="003B0968">
        <w:rPr>
          <w:rFonts w:eastAsia="Times New Roman"/>
          <w:color w:val="000000"/>
        </w:rPr>
        <w:t>different styles of art</w:t>
      </w:r>
      <w:r w:rsidR="001543A4" w:rsidRPr="001543A4">
        <w:rPr>
          <w:rFonts w:eastAsia="Times New Roman"/>
          <w:color w:val="000000"/>
        </w:rPr>
        <w:t xml:space="preserve">. </w:t>
      </w:r>
      <w:r w:rsidR="001543A4" w:rsidRPr="001543A4">
        <w:t>Although Spanish artist Salvador Dalí worked with Futurism, Cubism, and Impressionism, he was an icon of the Surrealist movement. Dal</w:t>
      </w:r>
      <w:r w:rsidR="000F6366">
        <w:t>í was known for pioneering the paranoiac-critical method</w:t>
      </w:r>
      <w:r w:rsidR="001543A4" w:rsidRPr="001543A4">
        <w:t xml:space="preserve">, which uses the subconscious </w:t>
      </w:r>
      <w:r w:rsidR="00016983">
        <w:t xml:space="preserve">to enhance artistic creativity. </w:t>
      </w:r>
      <w:r w:rsidR="00CA1676">
        <w:t xml:space="preserve">Breton said in his Manifesto that Surrealism </w:t>
      </w:r>
      <w:r w:rsidR="00CA1676">
        <w:lastRenderedPageBreak/>
        <w:t xml:space="preserve">“is somewhat like the tip of an iceberg. </w:t>
      </w:r>
      <w:r w:rsidR="00E855BB">
        <w:t>Its</w:t>
      </w:r>
      <w:r w:rsidR="00CA1676">
        <w:t xml:space="preserve"> real value is that it marks, above the water line, the presence of something of far greater proportions, beneath the surface” (Matthews, 3). </w:t>
      </w:r>
      <w:r w:rsidR="00E855BB">
        <w:t xml:space="preserve">Dalí </w:t>
      </w:r>
      <w:r w:rsidR="004D4323">
        <w:t xml:space="preserve">defined the paranoiac critical method as a process in which artists perceived multiple images within the same configuration. Dalí </w:t>
      </w:r>
      <w:r w:rsidR="000447DC">
        <w:t xml:space="preserve">simulated a paranoid state, without the use of drugs, </w:t>
      </w:r>
      <w:r w:rsidR="007F2A9D">
        <w:t xml:space="preserve">to create </w:t>
      </w:r>
      <w:r w:rsidR="000447DC">
        <w:t>paintings</w:t>
      </w:r>
      <w:r w:rsidR="007F2A9D">
        <w:t xml:space="preserve"> with underlying meaning</w:t>
      </w:r>
      <w:r w:rsidR="00065A21">
        <w:t xml:space="preserve"> from the unconscious</w:t>
      </w:r>
      <w:r w:rsidR="000447DC">
        <w:t xml:space="preserve">. He would recreate what he saw in his delusions </w:t>
      </w:r>
      <w:r w:rsidR="008556AF">
        <w:t>to merge the real and the imagined</w:t>
      </w:r>
      <w:r w:rsidR="007F2A9D">
        <w:t xml:space="preserve">, which </w:t>
      </w:r>
      <w:r w:rsidR="001543A4" w:rsidRPr="001543A4">
        <w:t xml:space="preserve">can be seen in </w:t>
      </w:r>
      <w:r w:rsidR="001543A4" w:rsidRPr="001543A4">
        <w:rPr>
          <w:i/>
        </w:rPr>
        <w:t>The Persistence of Memory</w:t>
      </w:r>
      <w:r w:rsidR="001543A4" w:rsidRPr="001543A4">
        <w:t xml:space="preserve">, </w:t>
      </w:r>
      <w:r w:rsidR="001543A4" w:rsidRPr="001543A4">
        <w:rPr>
          <w:i/>
        </w:rPr>
        <w:t xml:space="preserve">Dream caused by the Flight of a Bee around a Pomegranate One Second Before Awakening, </w:t>
      </w:r>
      <w:r w:rsidR="001543A4" w:rsidRPr="001543A4">
        <w:t xml:space="preserve">and </w:t>
      </w:r>
      <w:r w:rsidR="001543A4" w:rsidRPr="001543A4">
        <w:rPr>
          <w:i/>
        </w:rPr>
        <w:t>The Disintegration of the Persistence of Memory.</w:t>
      </w:r>
    </w:p>
    <w:p w14:paraId="2858EC40" w14:textId="6447480B" w:rsidR="00CA7DFE" w:rsidRDefault="00B12C3B" w:rsidP="00B12C3B">
      <w:pPr>
        <w:spacing w:line="480" w:lineRule="auto"/>
        <w:ind w:firstLine="720"/>
      </w:pPr>
      <w:r w:rsidRPr="001543A4">
        <w:rPr>
          <w:i/>
        </w:rPr>
        <w:t>The Persistence of Memory</w:t>
      </w:r>
      <w:r>
        <w:rPr>
          <w:i/>
        </w:rPr>
        <w:t xml:space="preserve">, </w:t>
      </w:r>
      <w:r>
        <w:t xml:space="preserve">created in 1931 at the beginning of Dalí’s career, is probably Dalí’s most famous work of art. </w:t>
      </w:r>
      <w:r w:rsidR="00CA7DFE">
        <w:t xml:space="preserve">The piece’s landscape is a barren desert, with a tan </w:t>
      </w:r>
      <w:r w:rsidR="00C02C29">
        <w:t>jagged mountain</w:t>
      </w:r>
      <w:r w:rsidR="00CA7DFE">
        <w:t xml:space="preserve"> in the top right</w:t>
      </w:r>
      <w:r w:rsidR="008D1BF9">
        <w:t xml:space="preserve"> corner</w:t>
      </w:r>
      <w:r w:rsidR="00CA7DFE">
        <w:t>, said to be inspiration from Catalonia, Spain</w:t>
      </w:r>
      <w:r w:rsidR="00D414CE">
        <w:t xml:space="preserve"> (Dalí’s hometown)</w:t>
      </w:r>
      <w:r w:rsidR="00CA7DFE">
        <w:t xml:space="preserve">. To </w:t>
      </w:r>
      <w:r w:rsidR="00C02C29">
        <w:t xml:space="preserve">the left of the mountain </w:t>
      </w:r>
      <w:r w:rsidR="00CA7DFE">
        <w:t>is a</w:t>
      </w:r>
      <w:r w:rsidR="00C02C29">
        <w:t xml:space="preserve"> large lake</w:t>
      </w:r>
      <w:r w:rsidR="00D414CE">
        <w:t xml:space="preserve"> of light blue water, along with a </w:t>
      </w:r>
      <w:r w:rsidR="00470206">
        <w:t>plain grey slate.</w:t>
      </w:r>
      <w:r w:rsidR="00CA7DFE">
        <w:t xml:space="preserve"> </w:t>
      </w:r>
      <w:r w:rsidR="00C02C29">
        <w:t xml:space="preserve">The sky above the lake is </w:t>
      </w:r>
      <w:r w:rsidR="008D1BF9">
        <w:t xml:space="preserve">a </w:t>
      </w:r>
      <w:r w:rsidR="00C02C29">
        <w:t xml:space="preserve">pale yellow which fades into a darker blue. </w:t>
      </w:r>
      <w:r w:rsidR="00CA7DFE">
        <w:t xml:space="preserve">The </w:t>
      </w:r>
      <w:r w:rsidR="00D414CE">
        <w:t xml:space="preserve">olive tree, </w:t>
      </w:r>
      <w:r w:rsidR="00CA7DFE">
        <w:t>on the left side of t</w:t>
      </w:r>
      <w:r w:rsidR="00D414CE">
        <w:t>he painting</w:t>
      </w:r>
      <w:r w:rsidR="00CA7DFE">
        <w:t xml:space="preserve"> </w:t>
      </w:r>
      <w:r w:rsidR="008D1BF9">
        <w:t>on top of the</w:t>
      </w:r>
      <w:r w:rsidR="00D414CE">
        <w:t xml:space="preserve"> wooden block, has no leaves which causes</w:t>
      </w:r>
      <w:r w:rsidR="00CA7DFE">
        <w:t xml:space="preserve"> a melancholy tone in the work of art. In </w:t>
      </w:r>
      <w:r w:rsidR="00D414CE">
        <w:t xml:space="preserve">the middle of the </w:t>
      </w:r>
      <w:r w:rsidR="00CA7DFE">
        <w:t xml:space="preserve">dark brown desert lays a characteristic image of something that is not completely human. The </w:t>
      </w:r>
      <w:r w:rsidR="00D414CE">
        <w:t>creature</w:t>
      </w:r>
      <w:r w:rsidR="00470206">
        <w:t xml:space="preserve"> </w:t>
      </w:r>
      <w:r w:rsidR="00D414CE">
        <w:t xml:space="preserve">is pale and </w:t>
      </w:r>
      <w:r w:rsidR="00CA7DFE">
        <w:t>white</w:t>
      </w:r>
      <w:r w:rsidR="00D414CE">
        <w:t xml:space="preserve">, </w:t>
      </w:r>
      <w:r w:rsidR="00470206">
        <w:t>with very long eyelashes that</w:t>
      </w:r>
      <w:r w:rsidR="00020F4A">
        <w:t xml:space="preserve"> are insect like, and a tongue </w:t>
      </w:r>
      <w:r w:rsidR="00DD203F">
        <w:t>coming out of the nose</w:t>
      </w:r>
      <w:r w:rsidR="00D414CE">
        <w:t xml:space="preserve">. </w:t>
      </w:r>
      <w:r w:rsidR="00D515FE">
        <w:t xml:space="preserve">The </w:t>
      </w:r>
      <w:r w:rsidR="0051625C">
        <w:t>most famous part of the piece</w:t>
      </w:r>
      <w:r w:rsidR="00325285">
        <w:t xml:space="preserve"> is the four</w:t>
      </w:r>
      <w:r w:rsidR="00476F06">
        <w:t xml:space="preserve"> pocket watches</w:t>
      </w:r>
      <w:r w:rsidR="008D1BF9">
        <w:t>. Three of the pocket watches</w:t>
      </w:r>
      <w:r w:rsidR="00325285">
        <w:t xml:space="preserve"> are melting</w:t>
      </w:r>
      <w:r w:rsidR="008D1BF9">
        <w:t xml:space="preserve"> in various places</w:t>
      </w:r>
      <w:r w:rsidR="00325285">
        <w:t xml:space="preserve"> in the painting. </w:t>
      </w:r>
      <w:r w:rsidR="00476F06">
        <w:t>A silver pocket watch</w:t>
      </w:r>
      <w:r w:rsidR="00325285">
        <w:t xml:space="preserve"> is draped on the oliv</w:t>
      </w:r>
      <w:r w:rsidR="00476F06">
        <w:t xml:space="preserve">e tree branch and on the </w:t>
      </w:r>
      <w:r w:rsidR="008D1BF9">
        <w:t xml:space="preserve">back of the </w:t>
      </w:r>
      <w:r w:rsidR="00AC46B0">
        <w:t>abnormal creature. A</w:t>
      </w:r>
      <w:r w:rsidR="00476F06">
        <w:t xml:space="preserve"> golden pocket watch</w:t>
      </w:r>
      <w:r w:rsidR="00AC46B0">
        <w:t xml:space="preserve">, with a fly on the face, is placed </w:t>
      </w:r>
      <w:r w:rsidR="00325285">
        <w:t>on the wo</w:t>
      </w:r>
      <w:r w:rsidR="00476F06">
        <w:t xml:space="preserve">oden block where the tree is rooted. </w:t>
      </w:r>
      <w:r w:rsidR="00325285">
        <w:t xml:space="preserve">The </w:t>
      </w:r>
      <w:r w:rsidR="00476F06">
        <w:t>final pocket watch</w:t>
      </w:r>
      <w:r w:rsidR="00325285">
        <w:t xml:space="preserve"> is </w:t>
      </w:r>
      <w:r w:rsidR="00476F06">
        <w:t>orange, and</w:t>
      </w:r>
      <w:r w:rsidR="00325285">
        <w:t xml:space="preserve"> ins</w:t>
      </w:r>
      <w:r w:rsidR="00476F06">
        <w:t xml:space="preserve">tead of </w:t>
      </w:r>
      <w:r w:rsidR="00C02C29">
        <w:t xml:space="preserve">it </w:t>
      </w:r>
      <w:r w:rsidR="00476F06">
        <w:t>melting</w:t>
      </w:r>
      <w:r w:rsidR="00C02C29">
        <w:t xml:space="preserve"> like the other watches,</w:t>
      </w:r>
      <w:r w:rsidR="00476F06">
        <w:t xml:space="preserve"> it has </w:t>
      </w:r>
      <w:r w:rsidR="00AC46B0">
        <w:t xml:space="preserve">a swarm of </w:t>
      </w:r>
      <w:r w:rsidR="00476F06">
        <w:t xml:space="preserve">ants eating the face. </w:t>
      </w:r>
      <w:r w:rsidR="006E4E3A">
        <w:t>The painting is mainly composed of warmer colors, but is</w:t>
      </w:r>
      <w:r w:rsidR="008D1BF9">
        <w:t xml:space="preserve"> balanced with the blue tint on </w:t>
      </w:r>
      <w:r w:rsidR="006E4E3A">
        <w:t xml:space="preserve">the watch face, and the </w:t>
      </w:r>
      <w:r w:rsidR="008D1BF9">
        <w:t xml:space="preserve">blue </w:t>
      </w:r>
      <w:r w:rsidR="006E4E3A">
        <w:t xml:space="preserve">sky. </w:t>
      </w:r>
      <w:r w:rsidR="00476F06">
        <w:t>The</w:t>
      </w:r>
      <w:r w:rsidR="00325285">
        <w:t xml:space="preserve"> colors of the painting</w:t>
      </w:r>
      <w:r w:rsidR="00C02C29">
        <w:t xml:space="preserve"> are </w:t>
      </w:r>
      <w:r w:rsidR="006E4E3A">
        <w:t xml:space="preserve">saturated and dark, </w:t>
      </w:r>
      <w:r w:rsidR="00A6288A">
        <w:t>to illustrate</w:t>
      </w:r>
      <w:r w:rsidR="00C02C29">
        <w:t xml:space="preserve"> a dream like environment. </w:t>
      </w:r>
      <w:r w:rsidR="00325285">
        <w:t xml:space="preserve"> </w:t>
      </w:r>
    </w:p>
    <w:p w14:paraId="4861E4B9" w14:textId="35863777" w:rsidR="002D4F9B" w:rsidRPr="00020F4A" w:rsidRDefault="00C02C29" w:rsidP="000C76B8">
      <w:pPr>
        <w:spacing w:line="480" w:lineRule="auto"/>
        <w:ind w:firstLine="720"/>
      </w:pPr>
      <w:r w:rsidRPr="001543A4">
        <w:rPr>
          <w:i/>
        </w:rPr>
        <w:t>The Persistence of Memory</w:t>
      </w:r>
      <w:r>
        <w:rPr>
          <w:i/>
        </w:rPr>
        <w:t>,</w:t>
      </w:r>
      <w:r w:rsidR="00A6288A">
        <w:t xml:space="preserve"> has juxtaposed images to convey a dream</w:t>
      </w:r>
      <w:r w:rsidR="008D1BF9">
        <w:t>-like</w:t>
      </w:r>
      <w:r w:rsidR="00A6288A">
        <w:t xml:space="preserve"> state, which is frequent in Surrealist art. The melting of the pocket watches is </w:t>
      </w:r>
      <w:r>
        <w:t xml:space="preserve">supposed to symbolize the malleability of time. </w:t>
      </w:r>
      <w:r w:rsidR="00A6288A">
        <w:t>Watches are reliable when keeping track o</w:t>
      </w:r>
      <w:r w:rsidR="008D1BF9">
        <w:t xml:space="preserve">f time, but when dreaming time is </w:t>
      </w:r>
      <w:r w:rsidR="00A6288A">
        <w:t>harder to kee</w:t>
      </w:r>
      <w:r w:rsidR="008D1BF9">
        <w:t>p track of</w:t>
      </w:r>
      <w:r w:rsidR="00A6288A">
        <w:t xml:space="preserve">. The pocket watches </w:t>
      </w:r>
      <w:r w:rsidR="00E413B9">
        <w:t xml:space="preserve">are melting away to show how they </w:t>
      </w:r>
      <w:r w:rsidR="00A6288A">
        <w:t>have no</w:t>
      </w:r>
      <w:r w:rsidR="00E413B9">
        <w:t xml:space="preserve"> power in the dream world</w:t>
      </w:r>
      <w:r w:rsidR="00C24F9B">
        <w:t xml:space="preserve">. Dalí paints the watches to show how useless, and irrelevant, the normal concept of time is inside the dream state (Legomenon). </w:t>
      </w:r>
      <w:r w:rsidR="00031D63">
        <w:t xml:space="preserve">Many </w:t>
      </w:r>
      <w:r w:rsidR="00AA6B7D">
        <w:t>Surrealists did not</w:t>
      </w:r>
      <w:r w:rsidR="008D1BF9">
        <w:t xml:space="preserve"> have value for middle class objects. S</w:t>
      </w:r>
      <w:r w:rsidR="00031D63">
        <w:t>ince pocket w</w:t>
      </w:r>
      <w:r w:rsidR="00AA6B7D">
        <w:t>atches were popular in the 1920s and 30</w:t>
      </w:r>
      <w:r w:rsidR="00031D63">
        <w:t>s, they ar</w:t>
      </w:r>
      <w:r w:rsidR="00AA6B7D">
        <w:t>e included in this work of art</w:t>
      </w:r>
      <w:r w:rsidR="008D1BF9">
        <w:t xml:space="preserve"> </w:t>
      </w:r>
      <w:r w:rsidR="00031D63">
        <w:t xml:space="preserve">to show how their </w:t>
      </w:r>
      <w:r w:rsidR="00AA6B7D">
        <w:t>value for marking time is not</w:t>
      </w:r>
      <w:r w:rsidR="008D1BF9">
        <w:t xml:space="preserve"> </w:t>
      </w:r>
      <w:r w:rsidR="00031D63">
        <w:t>important.</w:t>
      </w:r>
      <w:r w:rsidR="00C24F9B">
        <w:t xml:space="preserve"> The ants eating the face of the orange pocket watch symbolize</w:t>
      </w:r>
      <w:r w:rsidR="008D1BF9">
        <w:t>s</w:t>
      </w:r>
      <w:r w:rsidR="00C24F9B">
        <w:t xml:space="preserve"> decay, and </w:t>
      </w:r>
      <w:r w:rsidR="008D1BF9">
        <w:t xml:space="preserve">illustrates </w:t>
      </w:r>
      <w:r w:rsidR="00C24F9B">
        <w:t>how as time passes t</w:t>
      </w:r>
      <w:r w:rsidR="00E413B9">
        <w:t>hings tend to decay</w:t>
      </w:r>
      <w:r w:rsidR="00C24F9B">
        <w:t xml:space="preserve">. </w:t>
      </w:r>
      <w:r w:rsidR="00DD203F">
        <w:t xml:space="preserve">The abnormal creature </w:t>
      </w:r>
      <w:r w:rsidR="008D1BF9">
        <w:t>r</w:t>
      </w:r>
      <w:r w:rsidR="00DD203F">
        <w:t>esemble</w:t>
      </w:r>
      <w:r w:rsidR="008D1BF9">
        <w:t>s</w:t>
      </w:r>
      <w:r w:rsidR="00DD203F">
        <w:t xml:space="preserve"> a distorted self-portrait of Dalí, based on the mustache above the eyelashes on the figure. </w:t>
      </w:r>
      <w:r w:rsidR="00031D63">
        <w:t xml:space="preserve">The objects in the painting can be interpreted in </w:t>
      </w:r>
      <w:r w:rsidR="008D1BF9">
        <w:t>many ways</w:t>
      </w:r>
      <w:r w:rsidR="00031D63">
        <w:t>, which is why the painting e</w:t>
      </w:r>
      <w:r w:rsidR="00FA6240">
        <w:t xml:space="preserve">mploys the paranoiac- critical </w:t>
      </w:r>
      <w:r w:rsidR="00422316">
        <w:t xml:space="preserve">method created by Dalí. Dalí </w:t>
      </w:r>
      <w:r w:rsidR="008D1BF9">
        <w:t xml:space="preserve">was known for </w:t>
      </w:r>
      <w:r w:rsidR="00422316">
        <w:t>paint</w:t>
      </w:r>
      <w:r w:rsidR="00FA6240">
        <w:t>ing</w:t>
      </w:r>
      <w:r w:rsidR="00422316">
        <w:t xml:space="preserve"> what he saw in his hallucinations and delusions</w:t>
      </w:r>
      <w:r w:rsidR="00FA6240">
        <w:t>, which occurred during an altered state</w:t>
      </w:r>
      <w:r w:rsidR="00422316">
        <w:t>.</w:t>
      </w:r>
      <w:r w:rsidR="007F0498">
        <w:t xml:space="preserve"> The overla</w:t>
      </w:r>
      <w:r w:rsidR="00F705CE">
        <w:t>pping of reality and the imagined</w:t>
      </w:r>
      <w:r w:rsidR="007F0498">
        <w:t xml:space="preserve"> cause</w:t>
      </w:r>
      <w:r w:rsidR="00F705CE">
        <w:t>s</w:t>
      </w:r>
      <w:r w:rsidR="007F0498">
        <w:t xml:space="preserve"> the painting to </w:t>
      </w:r>
      <w:r w:rsidR="00F705CE">
        <w:t xml:space="preserve">confuse </w:t>
      </w:r>
      <w:r w:rsidR="007F0498">
        <w:t>viewers.</w:t>
      </w:r>
      <w:r w:rsidR="00422316">
        <w:t xml:space="preserve"> Dalí stated in his Conquest of the Irrational, </w:t>
      </w:r>
      <w:r w:rsidR="000C76B8">
        <w:t>“My</w:t>
      </w:r>
      <w:r w:rsidR="00422316">
        <w:t xml:space="preserve"> whole ambition in the pictorial domain is to materialize the images of my </w:t>
      </w:r>
      <w:r w:rsidR="00422316" w:rsidRPr="00020F4A">
        <w:t>concrete irrationality with the most imperialist fury of precision” (</w:t>
      </w:r>
      <w:r w:rsidR="000C76B8" w:rsidRPr="00020F4A">
        <w:t>Humboldt State University).</w:t>
      </w:r>
    </w:p>
    <w:p w14:paraId="315CCBA8" w14:textId="2A089C41" w:rsidR="00EE608C" w:rsidRPr="00EE608C" w:rsidRDefault="00EE608C" w:rsidP="00EE608C">
      <w:pPr>
        <w:spacing w:line="480" w:lineRule="auto"/>
        <w:ind w:firstLine="720"/>
        <w:rPr>
          <w:rFonts w:ascii="Times" w:hAnsi="Times"/>
        </w:rPr>
      </w:pPr>
      <w:r w:rsidRPr="00EE608C">
        <w:rPr>
          <w:rFonts w:ascii="Times" w:hAnsi="Times"/>
        </w:rPr>
        <w:t>Salvador Dali’s masterpiece</w:t>
      </w:r>
      <w:r w:rsidRPr="00AA6B7D">
        <w:rPr>
          <w:rFonts w:ascii="Times" w:hAnsi="Times"/>
          <w:i/>
        </w:rPr>
        <w:t>, Dream caused by the Flight of a Bee around a Pomegranate One Second Before Awakening,</w:t>
      </w:r>
      <w:r w:rsidRPr="00EE608C">
        <w:rPr>
          <w:rFonts w:ascii="Times" w:hAnsi="Times"/>
        </w:rPr>
        <w:t xml:space="preserve"> has Surrealist illusions that contrast one another. In the lower half of the piece a sleeping woman lies on a light grey rock, she is floating above the rock to illustrate how she is in a dream like state. The grey slate is in the middle of a vast blue sea with nothing surrounding it besides a small rock and a tall cliff in the far distance. Next to the woman is a floating red pomegranate with a barely visible bee flying around it. In the upper half of the canvas there is a series of animals and objects bursting from of a bigger version of an open pomegranate. The giant pomegranate releases a red orange goldfish, which then changes into a roaring tiger. Out of the tiger’s mouth emerges anothe</w:t>
      </w:r>
      <w:r w:rsidR="00F705CE">
        <w:rPr>
          <w:rFonts w:ascii="Times" w:hAnsi="Times"/>
        </w:rPr>
        <w:t>r tiger which has a rifle soaring</w:t>
      </w:r>
      <w:r w:rsidRPr="00EE608C">
        <w:rPr>
          <w:rFonts w:ascii="Times" w:hAnsi="Times"/>
        </w:rPr>
        <w:t xml:space="preserve"> out of it. The last tiger is pouncing forward towards the gun, which is pointing directly at the head of the sleeping woman. On the horizon line of the canvas there is a glass elephant with flamingo legs holding an obelisk on its back. The animals are painted in a warm color scheme, changing from red to yellow, while the background is mainly composed of a cool color scheme. Light blue, pale yellow, and light pink are the main colors of the landscape, causing the work of art to have a peaceful undertone. The vivid colors of the pomegranate and the animals are what brin</w:t>
      </w:r>
      <w:r w:rsidR="00AA6B7D">
        <w:rPr>
          <w:rFonts w:ascii="Times" w:hAnsi="Times"/>
        </w:rPr>
        <w:t>g the painting to life and grab</w:t>
      </w:r>
      <w:r w:rsidRPr="00EE608C">
        <w:rPr>
          <w:rFonts w:ascii="Times" w:hAnsi="Times"/>
        </w:rPr>
        <w:t xml:space="preserve"> people’s attention.  </w:t>
      </w:r>
    </w:p>
    <w:p w14:paraId="4FFDC738" w14:textId="17420D3C" w:rsidR="00EE608C" w:rsidRPr="00EE608C" w:rsidRDefault="00EE608C" w:rsidP="00EE608C">
      <w:pPr>
        <w:spacing w:line="480" w:lineRule="auto"/>
        <w:ind w:firstLine="720"/>
        <w:rPr>
          <w:rFonts w:ascii="Times" w:hAnsi="Times"/>
        </w:rPr>
      </w:pPr>
      <w:r w:rsidRPr="00EE608C">
        <w:rPr>
          <w:rFonts w:ascii="Times" w:hAnsi="Times"/>
        </w:rPr>
        <w:t xml:space="preserve">Although, </w:t>
      </w:r>
      <w:r w:rsidRPr="00AA6B7D">
        <w:rPr>
          <w:rFonts w:ascii="Times" w:hAnsi="Times"/>
          <w:i/>
        </w:rPr>
        <w:t>Dream caused by the Flight of a Bee around a Pomegranate One Second Before Awakening</w:t>
      </w:r>
      <w:r w:rsidRPr="00EE608C">
        <w:rPr>
          <w:rFonts w:ascii="Times" w:hAnsi="Times"/>
        </w:rPr>
        <w:t>, is a well-known work of art by Dali, it lacks an abundance of illusions on the subconscious level. The morphing of fruit to animal to gun is supposedly from the sleeping woman’s dream instead of from the subconscious. The work of art was one of Dali’s most popular post- Second World War era painting. The piece was created during a rut in Dali’s career, and focused on “state of immobility and suspended animation” due to new inspiration from nuclear fission and atomic missiles</w:t>
      </w:r>
      <w:r w:rsidR="00F705CE">
        <w:rPr>
          <w:rFonts w:ascii="Times" w:hAnsi="Times"/>
        </w:rPr>
        <w:t xml:space="preserve"> (Shanes)</w:t>
      </w:r>
      <w:r w:rsidRPr="00EE608C">
        <w:rPr>
          <w:rFonts w:ascii="Times" w:hAnsi="Times"/>
        </w:rPr>
        <w:t xml:space="preserve">. The animals are frozen mid leap, and the gun floats directly in front of the sleeping women, showing a state of immobility. </w:t>
      </w:r>
      <w:r w:rsidR="007F0498" w:rsidRPr="00EE608C">
        <w:rPr>
          <w:rFonts w:ascii="Times" w:hAnsi="Times"/>
        </w:rPr>
        <w:t>The tiny floating pomegranate by the woman’s bedside has two drops o</w:t>
      </w:r>
      <w:r w:rsidR="007F0498">
        <w:rPr>
          <w:rFonts w:ascii="Times" w:hAnsi="Times"/>
        </w:rPr>
        <w:t>f water on either side.</w:t>
      </w:r>
      <w:r w:rsidR="007F0498" w:rsidRPr="00EE608C">
        <w:rPr>
          <w:rFonts w:ascii="Times" w:hAnsi="Times"/>
        </w:rPr>
        <w:t xml:space="preserve"> The heart cast by the shadow of the pomegranate </w:t>
      </w:r>
      <w:r w:rsidR="007F0498">
        <w:rPr>
          <w:rFonts w:ascii="Times" w:hAnsi="Times"/>
        </w:rPr>
        <w:t xml:space="preserve">symbolizes the goddess of love, Venus. </w:t>
      </w:r>
      <w:r w:rsidRPr="00EE608C">
        <w:rPr>
          <w:rFonts w:ascii="Times" w:hAnsi="Times"/>
        </w:rPr>
        <w:t xml:space="preserve">The glass elephant symbolizes destruction and war, tying in to the time in which it was created. The flamingo legs are long and unrealistic on the elephant, showing the dreamlike quality of the painting. </w:t>
      </w:r>
      <w:r w:rsidR="00F705CE">
        <w:rPr>
          <w:rFonts w:ascii="Times" w:hAnsi="Times"/>
        </w:rPr>
        <w:t>This painting</w:t>
      </w:r>
      <w:r w:rsidR="00F705CE">
        <w:rPr>
          <w:rFonts w:ascii="Times" w:hAnsi="Times"/>
        </w:rPr>
        <w:t xml:space="preserve"> </w:t>
      </w:r>
      <w:r w:rsidR="00F705CE" w:rsidRPr="00EE608C">
        <w:rPr>
          <w:rFonts w:ascii="Times" w:hAnsi="Times"/>
        </w:rPr>
        <w:t>touches back on Dali’s previous inspiration, Freudian Psychoanalysis</w:t>
      </w:r>
      <w:r w:rsidR="00F705CE">
        <w:rPr>
          <w:rFonts w:ascii="Times" w:hAnsi="Times"/>
        </w:rPr>
        <w:t xml:space="preserve">. </w:t>
      </w:r>
      <w:r w:rsidR="00F705CE" w:rsidRPr="00EE608C">
        <w:rPr>
          <w:rFonts w:ascii="Times" w:hAnsi="Times"/>
        </w:rPr>
        <w:t xml:space="preserve">The obelisk on the back of the elephant resembles an iceberg, which is a frequent analogy in Freud’s work. </w:t>
      </w:r>
      <w:r w:rsidRPr="00EE608C">
        <w:rPr>
          <w:rFonts w:ascii="Times" w:hAnsi="Times"/>
        </w:rPr>
        <w:t xml:space="preserve">The further someone travels down the iceberg, the deeper </w:t>
      </w:r>
      <w:r w:rsidR="00F705CE">
        <w:rPr>
          <w:rFonts w:ascii="Times" w:hAnsi="Times"/>
        </w:rPr>
        <w:t xml:space="preserve">they go into their subconscious. Dalí’s </w:t>
      </w:r>
      <w:r w:rsidRPr="00EE608C">
        <w:rPr>
          <w:rFonts w:ascii="Times" w:hAnsi="Times"/>
        </w:rPr>
        <w:t>work has a dream like aspect to it</w:t>
      </w:r>
      <w:r w:rsidR="007F0498">
        <w:rPr>
          <w:rFonts w:ascii="Times" w:hAnsi="Times"/>
        </w:rPr>
        <w:t xml:space="preserve"> because of the use of subconscious imagery, and causes t</w:t>
      </w:r>
      <w:r w:rsidR="00F705CE">
        <w:rPr>
          <w:rFonts w:ascii="Times" w:hAnsi="Times"/>
        </w:rPr>
        <w:t>he painting to hold</w:t>
      </w:r>
      <w:r w:rsidR="00F945CB">
        <w:rPr>
          <w:rFonts w:ascii="Times" w:hAnsi="Times"/>
        </w:rPr>
        <w:t xml:space="preserve"> more value based on the</w:t>
      </w:r>
      <w:r w:rsidR="00F705CE">
        <w:rPr>
          <w:rFonts w:ascii="Times" w:hAnsi="Times"/>
        </w:rPr>
        <w:t xml:space="preserve"> </w:t>
      </w:r>
      <w:r w:rsidR="00D132FB">
        <w:rPr>
          <w:rFonts w:ascii="Times" w:hAnsi="Times"/>
        </w:rPr>
        <w:t xml:space="preserve">founding </w:t>
      </w:r>
      <w:r w:rsidR="00F705CE">
        <w:rPr>
          <w:rFonts w:ascii="Times" w:hAnsi="Times"/>
        </w:rPr>
        <w:t xml:space="preserve">idea of </w:t>
      </w:r>
      <w:r w:rsidR="007F0498">
        <w:rPr>
          <w:rFonts w:ascii="Times" w:hAnsi="Times"/>
        </w:rPr>
        <w:t xml:space="preserve">Surrealism. </w:t>
      </w:r>
    </w:p>
    <w:p w14:paraId="06C8F864" w14:textId="1710850D" w:rsidR="006B7D1F" w:rsidRPr="00502FE1" w:rsidRDefault="000C76B8" w:rsidP="00B910F3">
      <w:pPr>
        <w:spacing w:line="480" w:lineRule="auto"/>
        <w:ind w:firstLine="720"/>
      </w:pPr>
      <w:r w:rsidRPr="002A3921">
        <w:rPr>
          <w:rFonts w:ascii="Times" w:hAnsi="Times"/>
          <w:i/>
        </w:rPr>
        <w:t>The Disintegration of the Persistence of Memory</w:t>
      </w:r>
      <w:r w:rsidR="00B910F3" w:rsidRPr="00EE608C">
        <w:rPr>
          <w:rFonts w:ascii="Times" w:hAnsi="Times"/>
        </w:rPr>
        <w:t xml:space="preserve">, created from 1952-1954, is a re-creation of Dalí’s work </w:t>
      </w:r>
      <w:r w:rsidR="00B910F3" w:rsidRPr="002A3921">
        <w:rPr>
          <w:rFonts w:ascii="Times" w:hAnsi="Times"/>
          <w:i/>
        </w:rPr>
        <w:t>The Persistence of Memory</w:t>
      </w:r>
      <w:r w:rsidR="00B910F3" w:rsidRPr="00EE608C">
        <w:rPr>
          <w:rFonts w:ascii="Times" w:hAnsi="Times"/>
        </w:rPr>
        <w:t xml:space="preserve"> (1931). </w:t>
      </w:r>
      <w:r w:rsidR="00D569A1" w:rsidRPr="00EE608C">
        <w:rPr>
          <w:rFonts w:ascii="Times" w:hAnsi="Times"/>
        </w:rPr>
        <w:t>The d</w:t>
      </w:r>
      <w:r w:rsidR="00502FE1" w:rsidRPr="00EE608C">
        <w:rPr>
          <w:rFonts w:ascii="Times" w:hAnsi="Times"/>
        </w:rPr>
        <w:t xml:space="preserve">esert landscape is flooded </w:t>
      </w:r>
      <w:r w:rsidR="002C1C53" w:rsidRPr="00EE608C">
        <w:rPr>
          <w:rFonts w:ascii="Times" w:hAnsi="Times"/>
        </w:rPr>
        <w:t>from the lake</w:t>
      </w:r>
      <w:r w:rsidR="00502FE1" w:rsidRPr="00EE608C">
        <w:rPr>
          <w:rFonts w:ascii="Times" w:hAnsi="Times"/>
        </w:rPr>
        <w:t xml:space="preserve"> in the original version</w:t>
      </w:r>
      <w:r w:rsidR="00D569A1" w:rsidRPr="00EE608C">
        <w:rPr>
          <w:rFonts w:ascii="Times" w:hAnsi="Times"/>
        </w:rPr>
        <w:t xml:space="preserve">. The mountain </w:t>
      </w:r>
      <w:r w:rsidR="008F3A25" w:rsidRPr="00EE608C">
        <w:rPr>
          <w:rFonts w:ascii="Times" w:hAnsi="Times"/>
        </w:rPr>
        <w:t xml:space="preserve">on the horizon line </w:t>
      </w:r>
      <w:r w:rsidR="002C1C53" w:rsidRPr="00EE608C">
        <w:rPr>
          <w:rFonts w:ascii="Times" w:hAnsi="Times"/>
        </w:rPr>
        <w:t xml:space="preserve">remains above water, and is </w:t>
      </w:r>
      <w:r w:rsidR="00D569A1" w:rsidRPr="00EE608C">
        <w:rPr>
          <w:rFonts w:ascii="Times" w:hAnsi="Times"/>
        </w:rPr>
        <w:t xml:space="preserve">slightly bigger than </w:t>
      </w:r>
      <w:r w:rsidR="002C1C53" w:rsidRPr="00EE608C">
        <w:rPr>
          <w:rFonts w:ascii="Times" w:hAnsi="Times"/>
        </w:rPr>
        <w:t xml:space="preserve">the one </w:t>
      </w:r>
      <w:r w:rsidR="00D569A1" w:rsidRPr="00EE608C">
        <w:rPr>
          <w:rFonts w:ascii="Times" w:hAnsi="Times"/>
        </w:rPr>
        <w:t>in the original piece.</w:t>
      </w:r>
      <w:r w:rsidR="002C1C53" w:rsidRPr="00EE608C">
        <w:rPr>
          <w:rFonts w:ascii="Times" w:hAnsi="Times"/>
        </w:rPr>
        <w:t xml:space="preserve"> The reflection of the mountain is shown in the pastel blue surface of the water</w:t>
      </w:r>
      <w:r w:rsidR="008F3A25" w:rsidRPr="00EE608C">
        <w:rPr>
          <w:rFonts w:ascii="Times" w:hAnsi="Times"/>
        </w:rPr>
        <w:t xml:space="preserve">, but under the surface the water is a </w:t>
      </w:r>
      <w:r w:rsidR="00502FE1" w:rsidRPr="00EE608C">
        <w:rPr>
          <w:rFonts w:ascii="Times" w:hAnsi="Times"/>
        </w:rPr>
        <w:t xml:space="preserve">pale-yellow reflection of the sky and </w:t>
      </w:r>
      <w:r w:rsidR="008F3A25" w:rsidRPr="00EE608C">
        <w:rPr>
          <w:rFonts w:ascii="Times" w:hAnsi="Times"/>
        </w:rPr>
        <w:t xml:space="preserve">a dark blue at the bottom of the painting. </w:t>
      </w:r>
      <w:r w:rsidR="00D569A1" w:rsidRPr="00EE608C">
        <w:rPr>
          <w:rFonts w:ascii="Times" w:hAnsi="Times"/>
        </w:rPr>
        <w:t>Instead of one olive tree</w:t>
      </w:r>
      <w:r w:rsidR="00BB4FD9">
        <w:rPr>
          <w:rFonts w:ascii="Times" w:hAnsi="Times"/>
        </w:rPr>
        <w:t xml:space="preserve">, the painting </w:t>
      </w:r>
      <w:r w:rsidR="00D569A1" w:rsidRPr="00EE608C">
        <w:rPr>
          <w:rFonts w:ascii="Times" w:hAnsi="Times"/>
        </w:rPr>
        <w:t xml:space="preserve">includes two barren olive trees partially submerged in the water. </w:t>
      </w:r>
      <w:r w:rsidR="008F3A25" w:rsidRPr="00EE608C">
        <w:rPr>
          <w:rFonts w:ascii="Times" w:hAnsi="Times"/>
        </w:rPr>
        <w:t>One of the olive trees is broken into parts, with a silver pocket watch draped over the extended branc</w:t>
      </w:r>
      <w:r w:rsidR="006B7D1F" w:rsidRPr="00EE608C">
        <w:rPr>
          <w:rFonts w:ascii="Times" w:hAnsi="Times"/>
        </w:rPr>
        <w:t xml:space="preserve">h. The dial on the watch floats above the actual face of the watch. The </w:t>
      </w:r>
      <w:r w:rsidR="008F3A25" w:rsidRPr="00EE608C">
        <w:rPr>
          <w:rFonts w:ascii="Times" w:hAnsi="Times"/>
        </w:rPr>
        <w:t xml:space="preserve">other </w:t>
      </w:r>
      <w:r w:rsidR="006B7D1F" w:rsidRPr="00EE608C">
        <w:rPr>
          <w:rFonts w:ascii="Times" w:hAnsi="Times"/>
        </w:rPr>
        <w:t xml:space="preserve">olive </w:t>
      </w:r>
      <w:r w:rsidR="008F3A25" w:rsidRPr="00EE608C">
        <w:rPr>
          <w:rFonts w:ascii="Times" w:hAnsi="Times"/>
        </w:rPr>
        <w:t>tree is sma</w:t>
      </w:r>
      <w:r w:rsidR="006B7D1F" w:rsidRPr="00EE608C">
        <w:rPr>
          <w:rFonts w:ascii="Times" w:hAnsi="Times"/>
        </w:rPr>
        <w:t>ll and not broken into pieces</w:t>
      </w:r>
      <w:r w:rsidR="008F3A25" w:rsidRPr="00EE608C">
        <w:rPr>
          <w:rFonts w:ascii="Times" w:hAnsi="Times"/>
        </w:rPr>
        <w:t xml:space="preserve"> in the </w:t>
      </w:r>
      <w:r w:rsidR="006B7D1F" w:rsidRPr="00EE608C">
        <w:rPr>
          <w:rFonts w:ascii="Times" w:hAnsi="Times"/>
        </w:rPr>
        <w:t>far-left</w:t>
      </w:r>
      <w:r w:rsidR="008F3A25" w:rsidRPr="00EE608C">
        <w:rPr>
          <w:rFonts w:ascii="Times" w:hAnsi="Times"/>
        </w:rPr>
        <w:t xml:space="preserve"> corner of the painting. U</w:t>
      </w:r>
      <w:r w:rsidR="002A3921">
        <w:rPr>
          <w:rFonts w:ascii="Times" w:hAnsi="Times"/>
        </w:rPr>
        <w:t>nder the surface of the water are</w:t>
      </w:r>
      <w:r w:rsidR="008F3A25" w:rsidRPr="00EE608C">
        <w:rPr>
          <w:rFonts w:ascii="Times" w:hAnsi="Times"/>
        </w:rPr>
        <w:t xml:space="preserve"> three golden pocket watches bending and rippling. This is different than the original painting which had two silver watches, one golden watch, and one orange pocket watch. The wooden block and the grey slate in the original painting are now divided into brick like shapes that float </w:t>
      </w:r>
      <w:r w:rsidR="006B7D1F" w:rsidRPr="00EE608C">
        <w:rPr>
          <w:rFonts w:ascii="Times" w:hAnsi="Times"/>
        </w:rPr>
        <w:t>in r</w:t>
      </w:r>
      <w:r w:rsidR="00502FE1" w:rsidRPr="00EE608C">
        <w:rPr>
          <w:rFonts w:ascii="Times" w:hAnsi="Times"/>
        </w:rPr>
        <w:t xml:space="preserve">elation to the original, without touching one another. Several golden horns, </w:t>
      </w:r>
      <w:r w:rsidR="006B7D1F" w:rsidRPr="00EE608C">
        <w:rPr>
          <w:rFonts w:ascii="Times" w:hAnsi="Times"/>
        </w:rPr>
        <w:t>also under the surf</w:t>
      </w:r>
      <w:r w:rsidR="00502FE1" w:rsidRPr="00EE608C">
        <w:rPr>
          <w:rFonts w:ascii="Times" w:hAnsi="Times"/>
        </w:rPr>
        <w:t>ace of the water, are heading into</w:t>
      </w:r>
      <w:r w:rsidR="006B7D1F" w:rsidRPr="00EE608C">
        <w:rPr>
          <w:rFonts w:ascii="Times" w:hAnsi="Times"/>
        </w:rPr>
        <w:t xml:space="preserve"> the distance. The characteristic figure in the</w:t>
      </w:r>
      <w:r w:rsidR="006B7D1F" w:rsidRPr="00502FE1">
        <w:t xml:space="preserve"> original painting has now morphed into a liquid figure that resembles the colorful fish above it. The f</w:t>
      </w:r>
      <w:r w:rsidR="00502FE1">
        <w:t xml:space="preserve">ish has bright orange eye </w:t>
      </w:r>
      <w:r w:rsidR="006B7D1F" w:rsidRPr="00502FE1">
        <w:t>wi</w:t>
      </w:r>
      <w:r w:rsidR="00502FE1">
        <w:t xml:space="preserve">th orange and blue on its side. The contrasting colors </w:t>
      </w:r>
      <w:r w:rsidR="006B7D1F" w:rsidRPr="00502FE1">
        <w:t>bring attention to the animal</w:t>
      </w:r>
      <w:r w:rsidR="00502FE1">
        <w:t>, and make it one of the main focuses in the piece</w:t>
      </w:r>
      <w:r w:rsidR="006B7D1F" w:rsidRPr="00502FE1">
        <w:t xml:space="preserve">. The colors are brighter in </w:t>
      </w:r>
      <w:r w:rsidR="006B7D1F" w:rsidRPr="00502FE1">
        <w:rPr>
          <w:i/>
        </w:rPr>
        <w:t xml:space="preserve">The Disintegration of the Persistence of Memory, </w:t>
      </w:r>
      <w:r w:rsidR="006B7D1F" w:rsidRPr="00502FE1">
        <w:t xml:space="preserve">compared to the shadowed tones in </w:t>
      </w:r>
      <w:r w:rsidR="006B7D1F" w:rsidRPr="00502FE1">
        <w:rPr>
          <w:i/>
        </w:rPr>
        <w:t>The Persistence of Memory</w:t>
      </w:r>
      <w:r w:rsidR="006B7D1F" w:rsidRPr="00502FE1">
        <w:t>.</w:t>
      </w:r>
    </w:p>
    <w:p w14:paraId="4A116747" w14:textId="2027C3B7" w:rsidR="006B7D1F" w:rsidRPr="00502FE1" w:rsidRDefault="006B7D1F" w:rsidP="00502FE1">
      <w:pPr>
        <w:spacing w:line="480" w:lineRule="auto"/>
        <w:ind w:firstLine="720"/>
      </w:pPr>
      <w:r w:rsidRPr="00502FE1">
        <w:rPr>
          <w:i/>
        </w:rPr>
        <w:t>The Disintegration of the Persistence of Memory</w:t>
      </w:r>
      <w:r w:rsidRPr="00502FE1">
        <w:t xml:space="preserve">, created later in Dalí’s career, shows the changes between his earlier works of art and his later pieces. The </w:t>
      </w:r>
      <w:r w:rsidR="00C01AB4" w:rsidRPr="00502FE1">
        <w:t>floating bricks represent</w:t>
      </w:r>
      <w:r w:rsidRPr="00502FE1">
        <w:t xml:space="preserve"> the breakdown of matter into atoms, which </w:t>
      </w:r>
      <w:r w:rsidR="00D6458F" w:rsidRPr="00502FE1">
        <w:t>is a revelation in the age of quantum mechanics</w:t>
      </w:r>
      <w:r w:rsidR="0018559E" w:rsidRPr="00502FE1">
        <w:t xml:space="preserve"> (Dalí paintings)</w:t>
      </w:r>
      <w:r w:rsidR="00D6458F" w:rsidRPr="00502FE1">
        <w:t xml:space="preserve">. </w:t>
      </w:r>
      <w:r w:rsidR="00A1153D" w:rsidRPr="00502FE1">
        <w:t xml:space="preserve">Like </w:t>
      </w:r>
      <w:r w:rsidR="00502FE1" w:rsidRPr="00502FE1">
        <w:rPr>
          <w:i/>
        </w:rPr>
        <w:t>The Persistence of Memory</w:t>
      </w:r>
      <w:r w:rsidR="00502FE1">
        <w:t>, which</w:t>
      </w:r>
      <w:r w:rsidR="0018559E" w:rsidRPr="00502FE1">
        <w:t xml:space="preserve"> referenced</w:t>
      </w:r>
      <w:r w:rsidR="00A1153D" w:rsidRPr="00502FE1">
        <w:t xml:space="preserve"> time, the brick</w:t>
      </w:r>
      <w:r w:rsidR="0018559E" w:rsidRPr="00502FE1">
        <w:t>s</w:t>
      </w:r>
      <w:r w:rsidR="00A1153D" w:rsidRPr="00502FE1">
        <w:t xml:space="preserve"> encounter objects to show that time is not </w:t>
      </w:r>
      <w:r w:rsidR="0018559E" w:rsidRPr="00502FE1">
        <w:t xml:space="preserve">moving </w:t>
      </w:r>
      <w:r w:rsidR="00A1153D" w:rsidRPr="00502FE1">
        <w:t xml:space="preserve">straight forward. </w:t>
      </w:r>
      <w:r w:rsidR="00A2333E" w:rsidRPr="00502FE1">
        <w:t xml:space="preserve">The water line is pinned to the far-left tree without any grounding, so there is no defining line between the sky and the water. This ties </w:t>
      </w:r>
      <w:r w:rsidR="00502FE1">
        <w:t>back into Dalí’s</w:t>
      </w:r>
      <w:r w:rsidR="003B0397" w:rsidRPr="00502FE1">
        <w:t xml:space="preserve"> Surrealist style by having nothing holding the painting together. </w:t>
      </w:r>
      <w:r w:rsidR="00D6458F" w:rsidRPr="00502FE1">
        <w:t>The golden horns disappearing in the distance symbolize atomic missiles and destruction.</w:t>
      </w:r>
      <w:r w:rsidR="00B24EAA" w:rsidRPr="00502FE1">
        <w:t xml:space="preserve"> </w:t>
      </w:r>
      <w:r w:rsidR="00562AB3">
        <w:t xml:space="preserve">The piece </w:t>
      </w:r>
      <w:r w:rsidR="00B24EAA" w:rsidRPr="00502FE1">
        <w:t>is Dalí’s most famous post-war painting showing his interests</w:t>
      </w:r>
      <w:r w:rsidR="0018559E" w:rsidRPr="00502FE1">
        <w:t xml:space="preserve"> in physics and metaphysics, and his movement away from Surrealism. </w:t>
      </w:r>
      <w:r w:rsidR="00B24EAA" w:rsidRPr="00502FE1">
        <w:t xml:space="preserve">This re-creation </w:t>
      </w:r>
      <w:r w:rsidR="00502FE1">
        <w:t xml:space="preserve">piece </w:t>
      </w:r>
      <w:r w:rsidR="00B24EAA" w:rsidRPr="00502FE1">
        <w:t>digitalized the ol</w:t>
      </w:r>
      <w:r w:rsidR="00E02CE3" w:rsidRPr="00502FE1">
        <w:t>d painting with relevant ideas in Dalí’s life</w:t>
      </w:r>
      <w:r w:rsidR="00A2333E" w:rsidRPr="00502FE1">
        <w:t xml:space="preserve"> (quantum mechanics)</w:t>
      </w:r>
      <w:r w:rsidR="00E02CE3" w:rsidRPr="00502FE1">
        <w:t xml:space="preserve">. </w:t>
      </w:r>
      <w:r w:rsidR="00502FE1">
        <w:t xml:space="preserve">Dalí discussed </w:t>
      </w:r>
      <w:r w:rsidR="00A1153D" w:rsidRPr="00502FE1">
        <w:t>the work of art, “After twenty years of total immobility, the soft watches disintegrate dynamically, while the highly coloured chromosomes of the fish eye constitute the hereditary approach of my pre-natal activisms” (Shanes). The fish in the painting is supposed to represent a “skin that can be lifted”</w:t>
      </w:r>
      <w:r w:rsidR="00A2333E" w:rsidRPr="00502FE1">
        <w:t>,</w:t>
      </w:r>
      <w:r w:rsidR="00A1153D" w:rsidRPr="00502FE1">
        <w:t xml:space="preserve"> which is an idea that Dalí worked with frequently after 1954. </w:t>
      </w:r>
      <w:r w:rsidR="00A2333E" w:rsidRPr="00502FE1">
        <w:t>In Dalí’s point of view</w:t>
      </w:r>
      <w:r w:rsidR="007F0498">
        <w:t>,</w:t>
      </w:r>
      <w:r w:rsidR="00A2333E" w:rsidRPr="00502FE1">
        <w:t xml:space="preserve"> the fish symbolized li</w:t>
      </w:r>
      <w:r w:rsidR="007F0498">
        <w:t xml:space="preserve">fe, and it shows how his style changed </w:t>
      </w:r>
      <w:r w:rsidR="00A2333E" w:rsidRPr="00502FE1">
        <w:t xml:space="preserve">over time. </w:t>
      </w:r>
    </w:p>
    <w:p w14:paraId="1D6827DA" w14:textId="7F25AF14" w:rsidR="00B24EAA" w:rsidRPr="00502FE1" w:rsidRDefault="00C51EB2" w:rsidP="00A031AD">
      <w:pPr>
        <w:spacing w:line="480" w:lineRule="auto"/>
        <w:ind w:firstLine="720"/>
      </w:pPr>
      <w:r w:rsidRPr="00502FE1">
        <w:t>Dalí was an icon in the</w:t>
      </w:r>
      <w:r w:rsidR="00680B9D" w:rsidRPr="00502FE1">
        <w:t xml:space="preserve"> Surrealist movement </w:t>
      </w:r>
      <w:r w:rsidRPr="00502FE1">
        <w:t>because he pioneered the “paranoiac-critical”</w:t>
      </w:r>
      <w:r w:rsidR="002A3921">
        <w:t xml:space="preserve"> method in the 1930</w:t>
      </w:r>
      <w:r w:rsidR="00A03E2B" w:rsidRPr="00502FE1">
        <w:t xml:space="preserve">s. When Surrealists used fantasy and dream imagery, they created new creative works of art that exposed their inner minds in symbolic ways, uncovering anxieties and “treating them analytically through visual means” (The Art Story). </w:t>
      </w:r>
      <w:r w:rsidR="00502FE1">
        <w:t xml:space="preserve">Bizarre imagery was also used in film to experiment with </w:t>
      </w:r>
      <w:r w:rsidR="00A03E2B" w:rsidRPr="00502FE1">
        <w:t>Surrealism</w:t>
      </w:r>
      <w:r w:rsidR="00502FE1">
        <w:t>.</w:t>
      </w:r>
      <w:r w:rsidR="00A03E2B" w:rsidRPr="00502FE1">
        <w:t xml:space="preserve"> Dalí worked with the most famous Surrealist filmmaker, Luis Buñuel, and eventually created a dream sequence for Alfred Hitchcock’s </w:t>
      </w:r>
      <w:r w:rsidR="00A03E2B" w:rsidRPr="00502FE1">
        <w:rPr>
          <w:i/>
        </w:rPr>
        <w:t>Spellbound</w:t>
      </w:r>
      <w:r w:rsidR="00A03E2B" w:rsidRPr="00502FE1">
        <w:t xml:space="preserve"> (1945). </w:t>
      </w:r>
      <w:r w:rsidR="00A031AD" w:rsidRPr="00502FE1">
        <w:t>In 1934</w:t>
      </w:r>
      <w:r w:rsidR="002923B9">
        <w:t>,</w:t>
      </w:r>
      <w:r w:rsidR="00A031AD" w:rsidRPr="00502FE1">
        <w:t xml:space="preserve"> Dalí was expelled from the Surrealist group that he started. Although he was a public supporter of S</w:t>
      </w:r>
      <w:r w:rsidR="002A3921">
        <w:t>urrealism, he did not denounce f</w:t>
      </w:r>
      <w:r w:rsidR="00A031AD" w:rsidRPr="00502FE1">
        <w:t>ascism, w</w:t>
      </w:r>
      <w:r w:rsidR="002923B9">
        <w:t>hich created trouble with artists in the Surrealist movement</w:t>
      </w:r>
      <w:r w:rsidR="00A031AD" w:rsidRPr="00502FE1">
        <w:t xml:space="preserve">. </w:t>
      </w:r>
      <w:r w:rsidR="00F31AE1" w:rsidRPr="00502FE1">
        <w:t xml:space="preserve">During World War II, </w:t>
      </w:r>
      <w:r w:rsidR="00A031AD" w:rsidRPr="00502FE1">
        <w:t xml:space="preserve">Dalí moved to America </w:t>
      </w:r>
      <w:r w:rsidR="004C4924" w:rsidRPr="00502FE1">
        <w:t xml:space="preserve">with his wife </w:t>
      </w:r>
      <w:r w:rsidR="00A031AD" w:rsidRPr="00502FE1">
        <w:t>f</w:t>
      </w:r>
      <w:r w:rsidR="004C4924" w:rsidRPr="00502FE1">
        <w:t>or eight years, along with many other Surrealist artists</w:t>
      </w:r>
      <w:r w:rsidR="00A031AD" w:rsidRPr="00502FE1">
        <w:t>, which help</w:t>
      </w:r>
      <w:r w:rsidR="002923B9">
        <w:t xml:space="preserve">ed Surrealism </w:t>
      </w:r>
      <w:r w:rsidR="002923B9" w:rsidRPr="00502FE1">
        <w:t>spread</w:t>
      </w:r>
      <w:r w:rsidR="00A031AD" w:rsidRPr="00502FE1">
        <w:t xml:space="preserve"> </w:t>
      </w:r>
      <w:r w:rsidR="004C4924" w:rsidRPr="00502FE1">
        <w:t>west</w:t>
      </w:r>
      <w:r w:rsidR="00A031AD" w:rsidRPr="00502FE1">
        <w:t xml:space="preserve">. </w:t>
      </w:r>
      <w:r w:rsidR="004C4924" w:rsidRPr="00502FE1">
        <w:rPr>
          <w:i/>
        </w:rPr>
        <w:t xml:space="preserve">The Persistence of Memory, </w:t>
      </w:r>
      <w:r w:rsidR="00A031AD" w:rsidRPr="00502FE1">
        <w:rPr>
          <w:i/>
        </w:rPr>
        <w:t xml:space="preserve">Dream caused by the Flight of a Bee around a Pomegranate One Second Before Awakening, </w:t>
      </w:r>
      <w:r w:rsidR="004C4924" w:rsidRPr="00502FE1">
        <w:t xml:space="preserve">and </w:t>
      </w:r>
      <w:r w:rsidR="00A031AD" w:rsidRPr="00502FE1">
        <w:rPr>
          <w:i/>
        </w:rPr>
        <w:t>The Disintegration of the Persistence of Memor</w:t>
      </w:r>
      <w:r w:rsidR="004C4924" w:rsidRPr="00502FE1">
        <w:rPr>
          <w:i/>
        </w:rPr>
        <w:t>y,</w:t>
      </w:r>
      <w:r w:rsidR="002923B9">
        <w:rPr>
          <w:i/>
        </w:rPr>
        <w:t xml:space="preserve"> </w:t>
      </w:r>
      <w:r w:rsidR="002923B9">
        <w:t>help</w:t>
      </w:r>
      <w:r w:rsidR="004C4924" w:rsidRPr="00502FE1">
        <w:rPr>
          <w:i/>
        </w:rPr>
        <w:t xml:space="preserve"> </w:t>
      </w:r>
      <w:r w:rsidR="004C4924" w:rsidRPr="00502FE1">
        <w:t>show the difference</w:t>
      </w:r>
      <w:r w:rsidR="002923B9">
        <w:t>s</w:t>
      </w:r>
      <w:r w:rsidR="004C4924" w:rsidRPr="00502FE1">
        <w:t xml:space="preserve"> in Dalí’s artwork over time as he moved from Surrealism to </w:t>
      </w:r>
      <w:r w:rsidR="00B061BA" w:rsidRPr="00502FE1">
        <w:t>physics and metaphysics. Although Dal</w:t>
      </w:r>
      <w:r w:rsidR="002923B9">
        <w:t>í passed away in 1989, his work, and the “paranoiac-critical” method, will always be remembered by</w:t>
      </w:r>
      <w:r w:rsidR="00B061BA" w:rsidRPr="00502FE1">
        <w:t xml:space="preserve"> the Surrealist movement. </w:t>
      </w:r>
    </w:p>
    <w:p w14:paraId="2116D03F" w14:textId="52DFDFA5" w:rsidR="002D4F9B" w:rsidRDefault="002D4F9B" w:rsidP="002D4F9B">
      <w:pPr>
        <w:spacing w:line="480" w:lineRule="auto"/>
        <w:rPr>
          <w:rFonts w:eastAsia="Times New Roman"/>
          <w:color w:val="000000"/>
        </w:rPr>
      </w:pPr>
    </w:p>
    <w:p w14:paraId="033FCF0A" w14:textId="63B64158" w:rsidR="002D4F9B" w:rsidRDefault="002D4F9B" w:rsidP="002D4F9B">
      <w:pPr>
        <w:spacing w:line="480" w:lineRule="auto"/>
        <w:rPr>
          <w:rFonts w:eastAsia="Times New Roman"/>
          <w:color w:val="000000"/>
        </w:rPr>
      </w:pPr>
    </w:p>
    <w:p w14:paraId="7D9703F1" w14:textId="39E9DF22" w:rsidR="00D57DC9" w:rsidRDefault="00D57DC9" w:rsidP="002D4F9B">
      <w:pPr>
        <w:spacing w:line="480" w:lineRule="auto"/>
        <w:rPr>
          <w:rFonts w:eastAsia="Times New Roman"/>
          <w:color w:val="000000"/>
        </w:rPr>
      </w:pPr>
    </w:p>
    <w:p w14:paraId="5CB00B56" w14:textId="4AB21E1F" w:rsidR="00502FE1" w:rsidRDefault="00502FE1" w:rsidP="003B0397">
      <w:pPr>
        <w:spacing w:line="480" w:lineRule="auto"/>
        <w:rPr>
          <w:rFonts w:ascii="Times" w:eastAsia="Times New Roman" w:hAnsi="Times"/>
          <w:i/>
          <w:color w:val="000000"/>
        </w:rPr>
      </w:pPr>
    </w:p>
    <w:p w14:paraId="130930F7" w14:textId="3EB1F722" w:rsidR="00F51BA9" w:rsidRPr="00D57DC9" w:rsidRDefault="00F51BA9" w:rsidP="003B0397">
      <w:pPr>
        <w:spacing w:line="480" w:lineRule="auto"/>
        <w:rPr>
          <w:rFonts w:ascii="Times" w:eastAsia="Times New Roman" w:hAnsi="Times"/>
          <w:i/>
          <w:color w:val="000000"/>
        </w:rPr>
      </w:pPr>
    </w:p>
    <w:p w14:paraId="62A83B49" w14:textId="5302D077" w:rsidR="00F51BA9" w:rsidRDefault="00F51BA9" w:rsidP="00F51BA9">
      <w:pPr>
        <w:spacing w:line="480" w:lineRule="auto"/>
        <w:ind w:left="720" w:firstLine="720"/>
        <w:rPr>
          <w:rFonts w:ascii="Times" w:eastAsia="Times New Roman" w:hAnsi="Times"/>
          <w:color w:val="000000"/>
        </w:rPr>
      </w:pPr>
    </w:p>
    <w:p w14:paraId="6AF74B44" w14:textId="33F08FAD" w:rsidR="00F51BA9" w:rsidRDefault="00F51BA9" w:rsidP="003D3EC0">
      <w:pPr>
        <w:spacing w:line="480" w:lineRule="auto"/>
        <w:jc w:val="center"/>
        <w:rPr>
          <w:rFonts w:ascii="Times" w:eastAsia="Times New Roman" w:hAnsi="Times"/>
          <w:color w:val="000000"/>
        </w:rPr>
      </w:pPr>
    </w:p>
    <w:p w14:paraId="2C0F5130" w14:textId="5D12141B" w:rsidR="008E2D30" w:rsidRPr="001543A4" w:rsidRDefault="008E2D30" w:rsidP="008E2D30">
      <w:pPr>
        <w:spacing w:line="480" w:lineRule="auto"/>
      </w:pPr>
      <w:r>
        <w:rPr>
          <w:i/>
        </w:rPr>
        <w:t xml:space="preserve"> </w:t>
      </w:r>
    </w:p>
    <w:p w14:paraId="62AA5E0D" w14:textId="20089276" w:rsidR="00F51BA9" w:rsidRDefault="00F51BA9" w:rsidP="003D3EC0">
      <w:pPr>
        <w:spacing w:line="480" w:lineRule="auto"/>
        <w:jc w:val="center"/>
        <w:rPr>
          <w:rFonts w:ascii="Times" w:eastAsia="Times New Roman" w:hAnsi="Times"/>
          <w:color w:val="000000"/>
        </w:rPr>
      </w:pPr>
    </w:p>
    <w:p w14:paraId="3CE6FABB" w14:textId="10C570DF" w:rsidR="00F51BA9" w:rsidRDefault="00F51BA9" w:rsidP="003D3EC0">
      <w:pPr>
        <w:spacing w:line="480" w:lineRule="auto"/>
        <w:jc w:val="center"/>
        <w:rPr>
          <w:rFonts w:ascii="Times" w:eastAsia="Times New Roman" w:hAnsi="Times"/>
          <w:color w:val="000000"/>
        </w:rPr>
      </w:pPr>
    </w:p>
    <w:p w14:paraId="042DA1E4" w14:textId="2CDB6E0A" w:rsidR="00F51BA9" w:rsidRDefault="00F51BA9" w:rsidP="003D3EC0">
      <w:pPr>
        <w:spacing w:line="480" w:lineRule="auto"/>
        <w:jc w:val="center"/>
        <w:rPr>
          <w:rFonts w:ascii="Times" w:eastAsia="Times New Roman" w:hAnsi="Times"/>
          <w:color w:val="000000"/>
        </w:rPr>
      </w:pPr>
    </w:p>
    <w:p w14:paraId="30F3F97B" w14:textId="3629BA73" w:rsidR="00F51BA9" w:rsidRDefault="00F51BA9" w:rsidP="003D3EC0">
      <w:pPr>
        <w:spacing w:line="480" w:lineRule="auto"/>
        <w:jc w:val="center"/>
        <w:rPr>
          <w:rFonts w:ascii="Times" w:eastAsia="Times New Roman" w:hAnsi="Times"/>
          <w:color w:val="000000"/>
        </w:rPr>
      </w:pPr>
    </w:p>
    <w:p w14:paraId="1AB6C11F" w14:textId="4BCE114B" w:rsidR="00F51BA9" w:rsidRDefault="00F51BA9" w:rsidP="003D3EC0">
      <w:pPr>
        <w:spacing w:line="480" w:lineRule="auto"/>
        <w:jc w:val="center"/>
        <w:rPr>
          <w:rFonts w:ascii="Times" w:eastAsia="Times New Roman" w:hAnsi="Times"/>
          <w:color w:val="000000"/>
        </w:rPr>
      </w:pPr>
    </w:p>
    <w:p w14:paraId="701B8924" w14:textId="22D56750" w:rsidR="00F51BA9" w:rsidRDefault="00F51BA9" w:rsidP="003D3EC0">
      <w:pPr>
        <w:spacing w:line="480" w:lineRule="auto"/>
        <w:jc w:val="center"/>
        <w:rPr>
          <w:rFonts w:ascii="Times" w:eastAsia="Times New Roman" w:hAnsi="Times"/>
          <w:color w:val="000000"/>
        </w:rPr>
      </w:pPr>
    </w:p>
    <w:p w14:paraId="6B6923D6" w14:textId="6AECE3D7" w:rsidR="00F51BA9" w:rsidRDefault="00F51BA9" w:rsidP="00F51BA9">
      <w:pPr>
        <w:spacing w:line="480" w:lineRule="auto"/>
        <w:jc w:val="center"/>
        <w:rPr>
          <w:rFonts w:ascii="Times" w:eastAsia="Times New Roman" w:hAnsi="Times"/>
          <w:color w:val="000000"/>
        </w:rPr>
      </w:pPr>
    </w:p>
    <w:p w14:paraId="3B90A907" w14:textId="52E83BB4" w:rsidR="00F51BA9" w:rsidRDefault="00EE608C" w:rsidP="00F51BA9">
      <w:pPr>
        <w:spacing w:line="480" w:lineRule="auto"/>
        <w:jc w:val="center"/>
        <w:rPr>
          <w:rFonts w:ascii="Times" w:eastAsia="Times New Roman" w:hAnsi="Times"/>
          <w:color w:val="000000"/>
        </w:rPr>
      </w:pPr>
      <w:r>
        <w:rPr>
          <w:rFonts w:ascii="Times" w:eastAsia="Times New Roman" w:hAnsi="Times"/>
          <w:noProof/>
          <w:color w:val="000000"/>
        </w:rPr>
        <w:drawing>
          <wp:anchor distT="0" distB="0" distL="114300" distR="114300" simplePos="0" relativeHeight="251661312" behindDoc="0" locked="0" layoutInCell="1" allowOverlap="1" wp14:anchorId="225A9012" wp14:editId="13CEAC2C">
            <wp:simplePos x="0" y="0"/>
            <wp:positionH relativeFrom="margin">
              <wp:posOffset>46990</wp:posOffset>
            </wp:positionH>
            <wp:positionV relativeFrom="margin">
              <wp:posOffset>-2540</wp:posOffset>
            </wp:positionV>
            <wp:extent cx="3367405" cy="2397125"/>
            <wp:effectExtent l="0" t="0" r="10795" b="0"/>
            <wp:wrapSquare wrapText="bothSides"/>
            <wp:docPr id="6" name="Picture 6" descr="Screen%20Shot%202017-10-02%20at%202.50.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10-02%20at%202.50.28%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7405"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1A755" w14:textId="4C62B9EE" w:rsidR="00F51BA9" w:rsidRDefault="00EE608C" w:rsidP="00AB22D2">
      <w:pPr>
        <w:spacing w:line="480" w:lineRule="auto"/>
        <w:rPr>
          <w:rFonts w:ascii="Times" w:eastAsia="Times New Roman" w:hAnsi="Times"/>
          <w:color w:val="000000"/>
        </w:rPr>
      </w:pPr>
      <w:r w:rsidRPr="00F51BA9">
        <w:rPr>
          <w:rFonts w:ascii="Times" w:eastAsia="Times New Roman" w:hAnsi="Times"/>
          <w:i/>
          <w:color w:val="000000"/>
        </w:rPr>
        <w:t>The Persistence of Memory</w:t>
      </w:r>
      <w:r>
        <w:rPr>
          <w:rFonts w:ascii="Times" w:eastAsia="Times New Roman" w:hAnsi="Times"/>
          <w:color w:val="000000"/>
        </w:rPr>
        <w:t xml:space="preserve"> (1931)</w:t>
      </w:r>
    </w:p>
    <w:p w14:paraId="656B441A" w14:textId="77777777" w:rsidR="00EE608C" w:rsidRDefault="00EE608C" w:rsidP="00325285">
      <w:pPr>
        <w:spacing w:line="480" w:lineRule="auto"/>
        <w:ind w:left="720"/>
        <w:rPr>
          <w:i/>
        </w:rPr>
      </w:pPr>
    </w:p>
    <w:p w14:paraId="5F207455" w14:textId="77777777" w:rsidR="00EE608C" w:rsidRDefault="00EE608C" w:rsidP="00325285">
      <w:pPr>
        <w:spacing w:line="480" w:lineRule="auto"/>
        <w:ind w:left="720"/>
        <w:rPr>
          <w:i/>
        </w:rPr>
      </w:pPr>
    </w:p>
    <w:p w14:paraId="7B1BC761" w14:textId="77777777" w:rsidR="00EE608C" w:rsidRDefault="00EE608C" w:rsidP="00325285">
      <w:pPr>
        <w:spacing w:line="480" w:lineRule="auto"/>
        <w:ind w:left="720"/>
        <w:rPr>
          <w:i/>
        </w:rPr>
      </w:pPr>
    </w:p>
    <w:p w14:paraId="73BCC0A8" w14:textId="3976744D" w:rsidR="00EE608C" w:rsidRDefault="00EE608C" w:rsidP="00325285">
      <w:pPr>
        <w:spacing w:line="480" w:lineRule="auto"/>
        <w:ind w:left="720"/>
        <w:rPr>
          <w:i/>
        </w:rPr>
      </w:pPr>
    </w:p>
    <w:p w14:paraId="2B37E6F1" w14:textId="105883B2" w:rsidR="00EE608C" w:rsidRDefault="00EE608C" w:rsidP="00325285">
      <w:pPr>
        <w:spacing w:line="480" w:lineRule="auto"/>
        <w:ind w:left="720"/>
        <w:rPr>
          <w:i/>
        </w:rPr>
      </w:pPr>
      <w:r>
        <w:rPr>
          <w:rFonts w:ascii="Times" w:eastAsia="Times New Roman" w:hAnsi="Times"/>
          <w:noProof/>
          <w:color w:val="000000"/>
        </w:rPr>
        <w:drawing>
          <wp:anchor distT="0" distB="0" distL="114300" distR="114300" simplePos="0" relativeHeight="251660288" behindDoc="0" locked="0" layoutInCell="1" allowOverlap="1" wp14:anchorId="475AF9A1" wp14:editId="5F8A1249">
            <wp:simplePos x="0" y="0"/>
            <wp:positionH relativeFrom="margin">
              <wp:posOffset>55245</wp:posOffset>
            </wp:positionH>
            <wp:positionV relativeFrom="margin">
              <wp:posOffset>2634615</wp:posOffset>
            </wp:positionV>
            <wp:extent cx="2338705" cy="3005455"/>
            <wp:effectExtent l="0" t="0" r="0" b="0"/>
            <wp:wrapSquare wrapText="bothSides"/>
            <wp:docPr id="3" name="Picture 3" descr="/Users/madisonduke/Desktop/dream-caused-by-the-flight-of-a-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disonduke/Desktop/dream-caused-by-the-flight-of-a-be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705"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37369" w14:textId="2E84CC27" w:rsidR="00EE608C" w:rsidRDefault="00EE608C" w:rsidP="00325285">
      <w:pPr>
        <w:spacing w:line="480" w:lineRule="auto"/>
        <w:ind w:left="720"/>
        <w:rPr>
          <w:i/>
        </w:rPr>
      </w:pPr>
    </w:p>
    <w:p w14:paraId="114BD6A2" w14:textId="1A9C8236" w:rsidR="00EE608C" w:rsidRDefault="00EE608C" w:rsidP="00325285">
      <w:pPr>
        <w:spacing w:line="480" w:lineRule="auto"/>
        <w:ind w:left="720"/>
        <w:rPr>
          <w:i/>
        </w:rPr>
      </w:pPr>
    </w:p>
    <w:p w14:paraId="6A684883" w14:textId="77777777" w:rsidR="00EE608C" w:rsidRDefault="00EE608C" w:rsidP="00EE608C">
      <w:pPr>
        <w:spacing w:line="480" w:lineRule="auto"/>
        <w:jc w:val="center"/>
        <w:rPr>
          <w:rFonts w:ascii="Times" w:eastAsia="Times New Roman" w:hAnsi="Times"/>
          <w:color w:val="000000"/>
        </w:rPr>
      </w:pPr>
      <w:r w:rsidRPr="001543A4">
        <w:rPr>
          <w:i/>
        </w:rPr>
        <w:t>Dream caused by the Flight of a Bee around a Pomegranate One Second Before Awakening</w:t>
      </w:r>
      <w:r>
        <w:rPr>
          <w:i/>
        </w:rPr>
        <w:t xml:space="preserve"> </w:t>
      </w:r>
      <w:r>
        <w:t>(1944)</w:t>
      </w:r>
    </w:p>
    <w:p w14:paraId="2575C5E4" w14:textId="465C7981" w:rsidR="00EE608C" w:rsidRDefault="00EE608C" w:rsidP="00325285">
      <w:pPr>
        <w:spacing w:line="480" w:lineRule="auto"/>
        <w:ind w:left="720"/>
        <w:rPr>
          <w:i/>
        </w:rPr>
      </w:pPr>
    </w:p>
    <w:p w14:paraId="323588C8" w14:textId="4707459A" w:rsidR="00EE608C" w:rsidRDefault="00EE608C" w:rsidP="00325285">
      <w:pPr>
        <w:spacing w:line="480" w:lineRule="auto"/>
        <w:ind w:left="720"/>
        <w:rPr>
          <w:i/>
        </w:rPr>
      </w:pPr>
    </w:p>
    <w:p w14:paraId="4ACD2909" w14:textId="757F78FB" w:rsidR="00EE608C" w:rsidRDefault="00EE608C" w:rsidP="00325285">
      <w:pPr>
        <w:spacing w:line="480" w:lineRule="auto"/>
        <w:ind w:left="720"/>
        <w:rPr>
          <w:i/>
        </w:rPr>
      </w:pPr>
    </w:p>
    <w:p w14:paraId="3BAC29F1" w14:textId="3A60AD63" w:rsidR="00EE608C" w:rsidRDefault="00EE608C" w:rsidP="00325285">
      <w:pPr>
        <w:spacing w:line="480" w:lineRule="auto"/>
        <w:ind w:left="720"/>
        <w:rPr>
          <w:i/>
        </w:rPr>
      </w:pPr>
    </w:p>
    <w:p w14:paraId="56D1DD10" w14:textId="0F1EC659" w:rsidR="00EE608C" w:rsidRDefault="00EE608C" w:rsidP="00325285">
      <w:pPr>
        <w:spacing w:line="480" w:lineRule="auto"/>
        <w:ind w:left="720"/>
        <w:rPr>
          <w:i/>
        </w:rPr>
      </w:pPr>
    </w:p>
    <w:p w14:paraId="708F7B60" w14:textId="3DB2A84D" w:rsidR="00EE608C" w:rsidRDefault="00EE608C" w:rsidP="00EE608C">
      <w:pPr>
        <w:spacing w:line="480" w:lineRule="auto"/>
        <w:ind w:left="720"/>
        <w:rPr>
          <w:i/>
        </w:rPr>
      </w:pPr>
      <w:r>
        <w:rPr>
          <w:rFonts w:ascii="Times" w:eastAsia="Times New Roman" w:hAnsi="Times"/>
          <w:noProof/>
          <w:color w:val="000000"/>
        </w:rPr>
        <w:drawing>
          <wp:anchor distT="0" distB="0" distL="114300" distR="114300" simplePos="0" relativeHeight="251662336" behindDoc="0" locked="0" layoutInCell="1" allowOverlap="1" wp14:anchorId="1CDBDA76" wp14:editId="60AB3A54">
            <wp:simplePos x="0" y="0"/>
            <wp:positionH relativeFrom="margin">
              <wp:posOffset>51435</wp:posOffset>
            </wp:positionH>
            <wp:positionV relativeFrom="margin">
              <wp:posOffset>5832475</wp:posOffset>
            </wp:positionV>
            <wp:extent cx="3138805" cy="2413635"/>
            <wp:effectExtent l="0" t="0" r="10795" b="0"/>
            <wp:wrapSquare wrapText="bothSides"/>
            <wp:docPr id="5" name="Picture 5" descr="Screen%20Shot%202017-10-02%20at%202.49.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0-02%20at%202.49.34%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805" cy="2413635"/>
                    </a:xfrm>
                    <a:prstGeom prst="rect">
                      <a:avLst/>
                    </a:prstGeom>
                    <a:noFill/>
                    <a:ln>
                      <a:noFill/>
                    </a:ln>
                  </pic:spPr>
                </pic:pic>
              </a:graphicData>
            </a:graphic>
          </wp:anchor>
        </w:drawing>
      </w:r>
    </w:p>
    <w:p w14:paraId="719897B4" w14:textId="079CAAA0" w:rsidR="00F773BA" w:rsidRPr="00325285" w:rsidRDefault="008E2D30" w:rsidP="00EE608C">
      <w:pPr>
        <w:spacing w:line="480" w:lineRule="auto"/>
        <w:ind w:left="720" w:firstLine="720"/>
      </w:pPr>
      <w:r w:rsidRPr="001543A4">
        <w:rPr>
          <w:i/>
        </w:rPr>
        <w:t>The Disintegration of the Persistence of Memory</w:t>
      </w:r>
      <w:r>
        <w:rPr>
          <w:i/>
        </w:rPr>
        <w:t xml:space="preserve"> </w:t>
      </w:r>
      <w:r>
        <w:t>(</w:t>
      </w:r>
      <w:r w:rsidR="000C76B8">
        <w:t>1952-</w:t>
      </w:r>
      <w:r>
        <w:t>1954)</w:t>
      </w:r>
    </w:p>
    <w:p w14:paraId="5F276B53" w14:textId="4389A8BA" w:rsidR="003B0397" w:rsidRDefault="003B0397" w:rsidP="00C51EB2">
      <w:pPr>
        <w:spacing w:line="480" w:lineRule="auto"/>
        <w:rPr>
          <w:rFonts w:ascii="Times" w:eastAsia="Times New Roman" w:hAnsi="Times"/>
          <w:color w:val="000000"/>
        </w:rPr>
      </w:pPr>
    </w:p>
    <w:p w14:paraId="2D812C71" w14:textId="162FFF0F" w:rsidR="00EE608C" w:rsidRDefault="00EE608C" w:rsidP="00EE608C">
      <w:pPr>
        <w:spacing w:line="480" w:lineRule="auto"/>
        <w:rPr>
          <w:rFonts w:eastAsia="Times New Roman"/>
          <w:color w:val="000000" w:themeColor="text1"/>
        </w:rPr>
      </w:pPr>
    </w:p>
    <w:p w14:paraId="35D22ECE" w14:textId="36354174" w:rsidR="00516282" w:rsidRPr="00516282" w:rsidRDefault="00516282" w:rsidP="00516282">
      <w:pPr>
        <w:rPr>
          <w:rFonts w:eastAsia="Times New Roman"/>
          <w:b/>
          <w:color w:val="333333"/>
          <w:shd w:val="clear" w:color="auto" w:fill="FFFFFF"/>
        </w:rPr>
      </w:pPr>
      <w:r>
        <w:rPr>
          <w:rFonts w:eastAsia="Times New Roman"/>
          <w:color w:val="333333"/>
          <w:shd w:val="clear" w:color="auto" w:fill="FFFFFF"/>
        </w:rPr>
        <w:tab/>
      </w:r>
      <w:r>
        <w:rPr>
          <w:rFonts w:eastAsia="Times New Roman"/>
          <w:color w:val="333333"/>
          <w:shd w:val="clear" w:color="auto" w:fill="FFFFFF"/>
        </w:rPr>
        <w:tab/>
      </w:r>
      <w:r>
        <w:rPr>
          <w:rFonts w:eastAsia="Times New Roman"/>
          <w:color w:val="333333"/>
          <w:shd w:val="clear" w:color="auto" w:fill="FFFFFF"/>
        </w:rPr>
        <w:tab/>
      </w:r>
      <w:r>
        <w:rPr>
          <w:rFonts w:eastAsia="Times New Roman"/>
          <w:color w:val="333333"/>
          <w:shd w:val="clear" w:color="auto" w:fill="FFFFFF"/>
        </w:rPr>
        <w:tab/>
      </w:r>
      <w:r>
        <w:rPr>
          <w:rFonts w:eastAsia="Times New Roman"/>
          <w:color w:val="333333"/>
          <w:shd w:val="clear" w:color="auto" w:fill="FFFFFF"/>
        </w:rPr>
        <w:tab/>
      </w:r>
      <w:r w:rsidRPr="00516282">
        <w:rPr>
          <w:rFonts w:eastAsia="Times New Roman"/>
          <w:b/>
          <w:color w:val="333333"/>
          <w:shd w:val="clear" w:color="auto" w:fill="FFFFFF"/>
        </w:rPr>
        <w:t>Works Cited</w:t>
      </w:r>
    </w:p>
    <w:p w14:paraId="5B5A672E" w14:textId="77777777" w:rsidR="00516282" w:rsidRPr="00076822" w:rsidRDefault="00516282" w:rsidP="00076822">
      <w:pPr>
        <w:spacing w:line="480" w:lineRule="auto"/>
        <w:rPr>
          <w:rFonts w:eastAsia="Times New Roman"/>
          <w:color w:val="333333"/>
          <w:shd w:val="clear" w:color="auto" w:fill="FFFFFF"/>
        </w:rPr>
      </w:pPr>
    </w:p>
    <w:p w14:paraId="77C403C9" w14:textId="686E6DCB" w:rsidR="00516282" w:rsidRPr="00076822" w:rsidRDefault="007268A8" w:rsidP="00076822">
      <w:pPr>
        <w:spacing w:line="480" w:lineRule="auto"/>
        <w:rPr>
          <w:rFonts w:eastAsia="Times New Roman"/>
        </w:rPr>
      </w:pPr>
      <w:r w:rsidRPr="00076822">
        <w:rPr>
          <w:rFonts w:eastAsia="Times New Roman"/>
          <w:color w:val="333333"/>
          <w:shd w:val="clear" w:color="auto" w:fill="FFFFFF"/>
        </w:rPr>
        <w:t>Matthews, J. H. “Fifty Years Later: The Manifesto of Surrealism.”</w:t>
      </w:r>
      <w:r w:rsidRPr="00076822">
        <w:rPr>
          <w:rStyle w:val="apple-converted-space"/>
          <w:rFonts w:eastAsia="Times New Roman"/>
          <w:color w:val="333333"/>
          <w:shd w:val="clear" w:color="auto" w:fill="FFFFFF"/>
        </w:rPr>
        <w:t> </w:t>
      </w:r>
      <w:r w:rsidRPr="00076822">
        <w:rPr>
          <w:rFonts w:eastAsia="Times New Roman"/>
          <w:color w:val="333333"/>
        </w:rPr>
        <w:t>Twentieth Century Literature</w:t>
      </w:r>
      <w:r w:rsidRPr="00076822">
        <w:rPr>
          <w:rFonts w:eastAsia="Times New Roman"/>
          <w:color w:val="333333"/>
          <w:shd w:val="clear" w:color="auto" w:fill="FFFFFF"/>
        </w:rPr>
        <w:t>, vol. 21, no. 1, 1975, pp. 1–9.</w:t>
      </w:r>
      <w:r w:rsidRPr="00076822">
        <w:rPr>
          <w:rStyle w:val="apple-converted-space"/>
          <w:rFonts w:eastAsia="Times New Roman"/>
          <w:color w:val="333333"/>
          <w:shd w:val="clear" w:color="auto" w:fill="FFFFFF"/>
        </w:rPr>
        <w:t> </w:t>
      </w:r>
      <w:r w:rsidRPr="00076822">
        <w:rPr>
          <w:rFonts w:eastAsia="Times New Roman"/>
          <w:color w:val="333333"/>
        </w:rPr>
        <w:t>JSTOR</w:t>
      </w:r>
      <w:r w:rsidRPr="00076822">
        <w:rPr>
          <w:rFonts w:eastAsia="Times New Roman"/>
          <w:color w:val="333333"/>
          <w:shd w:val="clear" w:color="auto" w:fill="FFFFFF"/>
        </w:rPr>
        <w:t>, JSTOR, www.jstor.org/stable/440524.</w:t>
      </w:r>
    </w:p>
    <w:p w14:paraId="36DD9846" w14:textId="635C567A" w:rsidR="00076822" w:rsidRPr="00076822" w:rsidRDefault="00076822" w:rsidP="00076822">
      <w:pPr>
        <w:spacing w:line="480" w:lineRule="auto"/>
        <w:rPr>
          <w:rFonts w:eastAsia="Times New Roman"/>
        </w:rPr>
      </w:pPr>
      <w:r w:rsidRPr="00076822">
        <w:rPr>
          <w:rFonts w:eastAsia="Times New Roman"/>
          <w:color w:val="333333"/>
          <w:shd w:val="clear" w:color="auto" w:fill="FFFFFF"/>
        </w:rPr>
        <w:t>Jenny, Laurent, and Thomas Trezise. “From Breton to Dali: The Adventures of Automatism.”</w:t>
      </w:r>
      <w:r w:rsidRPr="00076822">
        <w:rPr>
          <w:rStyle w:val="apple-converted-space"/>
          <w:rFonts w:eastAsia="Times New Roman"/>
          <w:color w:val="333333"/>
          <w:shd w:val="clear" w:color="auto" w:fill="FFFFFF"/>
        </w:rPr>
        <w:t> </w:t>
      </w:r>
      <w:r w:rsidRPr="00076822">
        <w:rPr>
          <w:rFonts w:eastAsia="Times New Roman"/>
          <w:color w:val="333333"/>
        </w:rPr>
        <w:t>October</w:t>
      </w:r>
      <w:r w:rsidRPr="00076822">
        <w:rPr>
          <w:rFonts w:eastAsia="Times New Roman"/>
          <w:color w:val="333333"/>
          <w:shd w:val="clear" w:color="auto" w:fill="FFFFFF"/>
        </w:rPr>
        <w:t>, vol. 51, 1989, pp. 105–114.</w:t>
      </w:r>
      <w:r w:rsidRPr="00076822">
        <w:rPr>
          <w:rStyle w:val="apple-converted-space"/>
          <w:rFonts w:eastAsia="Times New Roman"/>
          <w:color w:val="333333"/>
          <w:shd w:val="clear" w:color="auto" w:fill="FFFFFF"/>
        </w:rPr>
        <w:t> </w:t>
      </w:r>
      <w:r w:rsidRPr="00076822">
        <w:rPr>
          <w:rFonts w:eastAsia="Times New Roman"/>
          <w:color w:val="333333"/>
        </w:rPr>
        <w:t>JSTOR</w:t>
      </w:r>
      <w:r w:rsidRPr="00076822">
        <w:rPr>
          <w:rFonts w:eastAsia="Times New Roman"/>
          <w:color w:val="333333"/>
          <w:shd w:val="clear" w:color="auto" w:fill="FFFFFF"/>
        </w:rPr>
        <w:t>, JSTOR, www.jstor.org/stable/778893.</w:t>
      </w:r>
    </w:p>
    <w:p w14:paraId="3362D5A0" w14:textId="277A1387" w:rsidR="00CA104D" w:rsidRPr="00076822" w:rsidRDefault="00CA104D" w:rsidP="00076822">
      <w:pPr>
        <w:spacing w:line="480" w:lineRule="auto"/>
        <w:rPr>
          <w:rFonts w:eastAsia="Times New Roman"/>
        </w:rPr>
      </w:pPr>
      <w:r w:rsidRPr="00076822">
        <w:rPr>
          <w:rFonts w:eastAsia="Times New Roman"/>
          <w:color w:val="222222"/>
          <w:shd w:val="clear" w:color="auto" w:fill="FFFFFF"/>
        </w:rPr>
        <w:t>Breton, André, et al.</w:t>
      </w:r>
      <w:r w:rsidRPr="00076822">
        <w:rPr>
          <w:rStyle w:val="apple-converted-space"/>
          <w:rFonts w:eastAsia="Times New Roman"/>
          <w:color w:val="222222"/>
          <w:shd w:val="clear" w:color="auto" w:fill="FFFFFF"/>
        </w:rPr>
        <w:t> </w:t>
      </w:r>
      <w:r w:rsidRPr="00076822">
        <w:rPr>
          <w:rFonts w:eastAsia="Times New Roman"/>
          <w:color w:val="222222"/>
        </w:rPr>
        <w:t>What is surrealism?</w:t>
      </w:r>
      <w:r w:rsidRPr="00076822">
        <w:rPr>
          <w:rFonts w:eastAsia="Times New Roman"/>
          <w:color w:val="222222"/>
          <w:shd w:val="clear" w:color="auto" w:fill="FFFFFF"/>
        </w:rPr>
        <w:t>. London:: Faber &amp; Faber, 1936.</w:t>
      </w:r>
    </w:p>
    <w:p w14:paraId="0E59226D" w14:textId="77777777" w:rsidR="00CA104D" w:rsidRPr="00076822" w:rsidRDefault="00CA104D" w:rsidP="00076822">
      <w:pPr>
        <w:spacing w:line="480" w:lineRule="auto"/>
        <w:rPr>
          <w:rFonts w:eastAsia="Times New Roman"/>
          <w:color w:val="000000" w:themeColor="text1"/>
        </w:rPr>
      </w:pPr>
      <w:r w:rsidRPr="00076822">
        <w:rPr>
          <w:rFonts w:eastAsia="Times New Roman"/>
          <w:color w:val="000000" w:themeColor="text1"/>
        </w:rPr>
        <w:t>Surrealism. (2017). Columbia Electronic Encyclopedia, 6</w:t>
      </w:r>
      <w:r w:rsidRPr="00076822">
        <w:rPr>
          <w:rFonts w:eastAsia="Times New Roman"/>
          <w:color w:val="000000" w:themeColor="text1"/>
          <w:vertAlign w:val="superscript"/>
        </w:rPr>
        <w:t>th</w:t>
      </w:r>
      <w:r w:rsidRPr="00076822">
        <w:rPr>
          <w:rFonts w:eastAsia="Times New Roman"/>
          <w:color w:val="000000" w:themeColor="text1"/>
        </w:rPr>
        <w:t xml:space="preserve"> Edition, 1.</w:t>
      </w:r>
    </w:p>
    <w:p w14:paraId="3D9B947D" w14:textId="0EE87790" w:rsidR="00F773BA" w:rsidRPr="005A59A5" w:rsidRDefault="00CA104D" w:rsidP="00076822">
      <w:pPr>
        <w:spacing w:line="480" w:lineRule="auto"/>
        <w:rPr>
          <w:rFonts w:eastAsia="Times New Roman"/>
          <w:color w:val="000000" w:themeColor="text1"/>
          <w:shd w:val="clear" w:color="auto" w:fill="F1F4F5"/>
        </w:rPr>
      </w:pPr>
      <w:r w:rsidRPr="00076822">
        <w:rPr>
          <w:rFonts w:eastAsia="Times New Roman"/>
          <w:color w:val="000000" w:themeColor="text1"/>
          <w:shd w:val="clear" w:color="auto" w:fill="F1F4F5"/>
        </w:rPr>
        <w:t>Shanes, Eric. </w:t>
      </w:r>
      <w:r w:rsidRPr="00076822">
        <w:rPr>
          <w:rFonts w:eastAsia="Times New Roman"/>
          <w:color w:val="000000" w:themeColor="text1"/>
        </w:rPr>
        <w:t>Salvador Dalí</w:t>
      </w:r>
      <w:r w:rsidRPr="00076822">
        <w:rPr>
          <w:rFonts w:eastAsia="Times New Roman"/>
          <w:color w:val="000000" w:themeColor="text1"/>
          <w:shd w:val="clear" w:color="auto" w:fill="F1F4F5"/>
        </w:rPr>
        <w:t>. Parkstone Press International , 2014.</w:t>
      </w:r>
    </w:p>
    <w:p w14:paraId="149C6517" w14:textId="77777777" w:rsidR="00F773BA" w:rsidRPr="00076822" w:rsidRDefault="00F773BA" w:rsidP="00076822">
      <w:pPr>
        <w:spacing w:line="480" w:lineRule="auto"/>
        <w:rPr>
          <w:rFonts w:eastAsia="Times New Roman"/>
          <w:color w:val="000000" w:themeColor="text1"/>
        </w:rPr>
      </w:pPr>
      <w:r w:rsidRPr="00076822">
        <w:rPr>
          <w:rFonts w:eastAsia="Times New Roman"/>
          <w:color w:val="000000" w:themeColor="text1"/>
        </w:rPr>
        <w:t>"Salvador Dali Persistence of Memory: Meaning of the Melting Clocks." LEGOMENON: What Is the Meaning: Online Literary Journal &amp; Magazine. N.p., n.d. Web.</w:t>
      </w:r>
    </w:p>
    <w:p w14:paraId="4EDEE97D" w14:textId="054560E6" w:rsidR="00F773BA" w:rsidRDefault="00F773BA" w:rsidP="00076822">
      <w:pPr>
        <w:spacing w:line="480" w:lineRule="auto"/>
        <w:rPr>
          <w:rFonts w:eastAsia="Times New Roman"/>
          <w:color w:val="000000" w:themeColor="text1"/>
        </w:rPr>
      </w:pPr>
      <w:r w:rsidRPr="00076822">
        <w:rPr>
          <w:rFonts w:eastAsia="Times New Roman"/>
          <w:color w:val="000000" w:themeColor="text1"/>
          <w:shd w:val="clear" w:color="auto" w:fill="FFFFFF"/>
        </w:rPr>
        <w:t> </w:t>
      </w:r>
      <w:r w:rsidRPr="00076822">
        <w:rPr>
          <w:rFonts w:eastAsia="Times New Roman"/>
          <w:color w:val="000000" w:themeColor="text1"/>
        </w:rPr>
        <w:t>“Surrealism Movement, Artists and Major Works.” The Art Story</w:t>
      </w:r>
    </w:p>
    <w:p w14:paraId="073F7767" w14:textId="1A9DF079" w:rsidR="005A59A5" w:rsidRDefault="005A59A5" w:rsidP="00076822">
      <w:pPr>
        <w:spacing w:line="480" w:lineRule="auto"/>
        <w:rPr>
          <w:rFonts w:eastAsia="Times New Roman"/>
          <w:color w:val="000000" w:themeColor="text1"/>
        </w:rPr>
      </w:pPr>
      <w:r>
        <w:rPr>
          <w:rFonts w:eastAsia="Times New Roman"/>
          <w:color w:val="000000" w:themeColor="text1"/>
        </w:rPr>
        <w:t xml:space="preserve">“library.” </w:t>
      </w:r>
      <w:r w:rsidRPr="0043361E">
        <w:rPr>
          <w:rFonts w:eastAsia="Times New Roman"/>
          <w:i/>
          <w:color w:val="000000" w:themeColor="text1"/>
        </w:rPr>
        <w:t>Salvador Dali- The Paranoid</w:t>
      </w:r>
      <w:r w:rsidR="0043361E">
        <w:rPr>
          <w:rFonts w:eastAsia="Times New Roman"/>
          <w:i/>
          <w:color w:val="000000" w:themeColor="text1"/>
        </w:rPr>
        <w:t xml:space="preserve"> Critical Transformation Method,</w:t>
      </w:r>
      <w:r w:rsidR="0043361E" w:rsidRPr="0043361E">
        <w:rPr>
          <w:rFonts w:eastAsia="Times New Roman"/>
          <w:i/>
          <w:color w:val="000000" w:themeColor="text1"/>
        </w:rPr>
        <w:t xml:space="preserve"> Humboldt State University</w:t>
      </w:r>
      <w:r w:rsidR="0043361E">
        <w:rPr>
          <w:rFonts w:eastAsia="Times New Roman"/>
          <w:color w:val="000000" w:themeColor="text1"/>
        </w:rPr>
        <w:t xml:space="preserve">. </w:t>
      </w:r>
      <w:bookmarkStart w:id="0" w:name="_GoBack"/>
      <w:bookmarkEnd w:id="0"/>
    </w:p>
    <w:p w14:paraId="0325923E" w14:textId="77777777" w:rsidR="005A59A5" w:rsidRDefault="005A59A5" w:rsidP="00076822">
      <w:pPr>
        <w:spacing w:line="480" w:lineRule="auto"/>
        <w:rPr>
          <w:rFonts w:eastAsia="Times New Roman"/>
          <w:color w:val="000000" w:themeColor="text1"/>
        </w:rPr>
      </w:pPr>
    </w:p>
    <w:p w14:paraId="07E8D8DA" w14:textId="77777777" w:rsidR="004E5667" w:rsidRDefault="004E5667" w:rsidP="00076822">
      <w:pPr>
        <w:spacing w:line="480" w:lineRule="auto"/>
        <w:rPr>
          <w:rFonts w:eastAsia="Times New Roman"/>
          <w:color w:val="000000" w:themeColor="text1"/>
        </w:rPr>
      </w:pPr>
    </w:p>
    <w:p w14:paraId="0AD3DCAB" w14:textId="77777777" w:rsidR="004E5667" w:rsidRDefault="004E5667" w:rsidP="00076822">
      <w:pPr>
        <w:spacing w:line="480" w:lineRule="auto"/>
        <w:rPr>
          <w:rFonts w:eastAsia="Times New Roman"/>
          <w:color w:val="000000" w:themeColor="text1"/>
        </w:rPr>
      </w:pPr>
    </w:p>
    <w:p w14:paraId="7CC54BCF" w14:textId="77777777" w:rsidR="004E5667" w:rsidRDefault="004E5667" w:rsidP="00076822">
      <w:pPr>
        <w:spacing w:line="480" w:lineRule="auto"/>
        <w:rPr>
          <w:rFonts w:eastAsia="Times New Roman"/>
          <w:color w:val="000000" w:themeColor="text1"/>
        </w:rPr>
      </w:pPr>
    </w:p>
    <w:p w14:paraId="37FA2D2D" w14:textId="77777777" w:rsidR="004E5667" w:rsidRDefault="004E5667" w:rsidP="00076822">
      <w:pPr>
        <w:spacing w:line="480" w:lineRule="auto"/>
        <w:rPr>
          <w:rFonts w:eastAsia="Times New Roman"/>
          <w:color w:val="000000" w:themeColor="text1"/>
        </w:rPr>
      </w:pPr>
    </w:p>
    <w:p w14:paraId="13A3DD42" w14:textId="77777777" w:rsidR="004E5667" w:rsidRDefault="004E5667" w:rsidP="00076822">
      <w:pPr>
        <w:spacing w:line="480" w:lineRule="auto"/>
        <w:rPr>
          <w:rFonts w:eastAsia="Times New Roman"/>
          <w:color w:val="000000" w:themeColor="text1"/>
        </w:rPr>
      </w:pPr>
    </w:p>
    <w:p w14:paraId="106BF283" w14:textId="77777777" w:rsidR="004E5667" w:rsidRDefault="004E5667" w:rsidP="00076822">
      <w:pPr>
        <w:spacing w:line="480" w:lineRule="auto"/>
        <w:rPr>
          <w:rFonts w:eastAsia="Times New Roman"/>
          <w:color w:val="000000" w:themeColor="text1"/>
        </w:rPr>
      </w:pPr>
    </w:p>
    <w:p w14:paraId="184354A6" w14:textId="77777777" w:rsidR="004E5667" w:rsidRDefault="004E5667" w:rsidP="00076822">
      <w:pPr>
        <w:spacing w:line="480" w:lineRule="auto"/>
        <w:rPr>
          <w:rFonts w:eastAsia="Times New Roman"/>
          <w:color w:val="000000" w:themeColor="text1"/>
        </w:rPr>
      </w:pPr>
    </w:p>
    <w:p w14:paraId="6A131B99" w14:textId="77777777" w:rsidR="004E5667" w:rsidRDefault="004E5667" w:rsidP="00076822">
      <w:pPr>
        <w:spacing w:line="480" w:lineRule="auto"/>
        <w:rPr>
          <w:rFonts w:eastAsia="Times New Roman"/>
          <w:color w:val="000000" w:themeColor="text1"/>
        </w:rPr>
      </w:pPr>
    </w:p>
    <w:p w14:paraId="752CECD8" w14:textId="77777777" w:rsidR="004E5667" w:rsidRDefault="004E5667" w:rsidP="00076822">
      <w:pPr>
        <w:spacing w:line="480" w:lineRule="auto"/>
        <w:rPr>
          <w:rFonts w:eastAsia="Times New Roman"/>
          <w:color w:val="000000" w:themeColor="text1"/>
        </w:rPr>
      </w:pPr>
    </w:p>
    <w:p w14:paraId="578718CC" w14:textId="77777777" w:rsidR="004E5667" w:rsidRDefault="004E5667" w:rsidP="00076822">
      <w:pPr>
        <w:spacing w:line="480" w:lineRule="auto"/>
        <w:rPr>
          <w:rFonts w:eastAsia="Times New Roman"/>
          <w:color w:val="000000" w:themeColor="text1"/>
        </w:rPr>
      </w:pPr>
    </w:p>
    <w:p w14:paraId="74CF2D89" w14:textId="77777777" w:rsidR="004E5667" w:rsidRDefault="004E5667" w:rsidP="00076822">
      <w:pPr>
        <w:spacing w:line="480" w:lineRule="auto"/>
        <w:rPr>
          <w:rFonts w:eastAsia="Times New Roman"/>
          <w:color w:val="000000" w:themeColor="text1"/>
        </w:rPr>
      </w:pPr>
    </w:p>
    <w:p w14:paraId="4B12E265" w14:textId="77777777" w:rsidR="004E5667" w:rsidRDefault="004E5667" w:rsidP="00076822">
      <w:pPr>
        <w:spacing w:line="480" w:lineRule="auto"/>
        <w:rPr>
          <w:rFonts w:eastAsia="Times New Roman"/>
          <w:color w:val="000000" w:themeColor="text1"/>
        </w:rPr>
      </w:pPr>
    </w:p>
    <w:p w14:paraId="2E841FD3" w14:textId="77777777" w:rsidR="004E5667" w:rsidRDefault="004E5667" w:rsidP="00076822">
      <w:pPr>
        <w:spacing w:line="480" w:lineRule="auto"/>
        <w:rPr>
          <w:rFonts w:eastAsia="Times New Roman"/>
          <w:color w:val="000000" w:themeColor="text1"/>
        </w:rPr>
      </w:pPr>
    </w:p>
    <w:p w14:paraId="1DC5A10B" w14:textId="77777777" w:rsidR="004E5667" w:rsidRDefault="004E5667" w:rsidP="004E5667">
      <w:pPr>
        <w:spacing w:line="480" w:lineRule="auto"/>
        <w:jc w:val="center"/>
        <w:rPr>
          <w:rFonts w:eastAsia="Times New Roman"/>
          <w:color w:val="000000" w:themeColor="text1"/>
        </w:rPr>
      </w:pPr>
    </w:p>
    <w:p w14:paraId="41BFF019" w14:textId="0AF863F0" w:rsidR="004E5667" w:rsidRPr="004E5667" w:rsidRDefault="004E5667" w:rsidP="004E5667">
      <w:pPr>
        <w:spacing w:line="480" w:lineRule="auto"/>
        <w:jc w:val="center"/>
        <w:rPr>
          <w:rFonts w:eastAsia="Times New Roman"/>
          <w:color w:val="000000" w:themeColor="text1"/>
          <w:u w:val="single"/>
        </w:rPr>
      </w:pPr>
      <w:r w:rsidRPr="004E5667">
        <w:rPr>
          <w:rFonts w:eastAsia="Times New Roman"/>
          <w:color w:val="000000" w:themeColor="text1"/>
          <w:u w:val="single"/>
        </w:rPr>
        <w:t>Salvador Dalí and Surrealism</w:t>
      </w:r>
    </w:p>
    <w:p w14:paraId="00DDD46B" w14:textId="4AE4281D" w:rsidR="004E5667" w:rsidRDefault="004E5667" w:rsidP="004E5667">
      <w:pPr>
        <w:spacing w:line="480" w:lineRule="auto"/>
        <w:jc w:val="center"/>
        <w:rPr>
          <w:rFonts w:eastAsia="Times New Roman"/>
          <w:color w:val="000000" w:themeColor="text1"/>
        </w:rPr>
      </w:pPr>
      <w:r>
        <w:rPr>
          <w:rFonts w:eastAsia="Times New Roman"/>
          <w:color w:val="000000" w:themeColor="text1"/>
        </w:rPr>
        <w:t>By: Madison Duke</w:t>
      </w:r>
    </w:p>
    <w:p w14:paraId="592ACECF" w14:textId="3263C35E" w:rsidR="004E5667" w:rsidRDefault="004E5667" w:rsidP="004E5667">
      <w:pPr>
        <w:spacing w:line="480" w:lineRule="auto"/>
        <w:jc w:val="center"/>
        <w:rPr>
          <w:rFonts w:eastAsia="Times New Roman"/>
          <w:color w:val="000000" w:themeColor="text1"/>
        </w:rPr>
      </w:pPr>
      <w:r>
        <w:rPr>
          <w:rFonts w:eastAsia="Times New Roman"/>
          <w:color w:val="000000" w:themeColor="text1"/>
        </w:rPr>
        <w:t>Student number: 14262971</w:t>
      </w:r>
    </w:p>
    <w:p w14:paraId="2799EB03" w14:textId="77777777" w:rsidR="004E5667" w:rsidRDefault="004E5667" w:rsidP="004E5667">
      <w:pPr>
        <w:spacing w:line="480" w:lineRule="auto"/>
        <w:jc w:val="center"/>
        <w:rPr>
          <w:rFonts w:eastAsia="Times New Roman"/>
          <w:color w:val="000000" w:themeColor="text1"/>
        </w:rPr>
      </w:pPr>
      <w:r>
        <w:rPr>
          <w:rFonts w:eastAsia="Times New Roman"/>
          <w:color w:val="000000" w:themeColor="text1"/>
        </w:rPr>
        <w:t>Lab 1D</w:t>
      </w:r>
    </w:p>
    <w:p w14:paraId="253CC68E" w14:textId="77777777" w:rsidR="004E5667" w:rsidRDefault="004E5667" w:rsidP="004E5667">
      <w:pPr>
        <w:spacing w:line="480" w:lineRule="auto"/>
        <w:jc w:val="center"/>
        <w:rPr>
          <w:rFonts w:eastAsia="Times New Roman"/>
          <w:color w:val="000000" w:themeColor="text1"/>
        </w:rPr>
      </w:pPr>
    </w:p>
    <w:p w14:paraId="7B6AC565" w14:textId="3BBFAE8D" w:rsidR="004E5667" w:rsidRDefault="004E5667" w:rsidP="004E5667">
      <w:pPr>
        <w:spacing w:line="480" w:lineRule="auto"/>
        <w:jc w:val="center"/>
        <w:rPr>
          <w:rFonts w:eastAsia="Times New Roman"/>
          <w:color w:val="000000" w:themeColor="text1"/>
        </w:rPr>
      </w:pPr>
      <w:r>
        <w:rPr>
          <w:rFonts w:eastAsia="Times New Roman"/>
          <w:color w:val="000000" w:themeColor="text1"/>
        </w:rPr>
        <w:t>Appreciation of Art 1020 W</w:t>
      </w:r>
    </w:p>
    <w:p w14:paraId="58291962" w14:textId="74D41B97" w:rsidR="004E5667" w:rsidRDefault="004E5667" w:rsidP="004E5667">
      <w:pPr>
        <w:spacing w:line="480" w:lineRule="auto"/>
        <w:jc w:val="center"/>
        <w:rPr>
          <w:rFonts w:eastAsia="Times New Roman"/>
          <w:color w:val="000000" w:themeColor="text1"/>
        </w:rPr>
      </w:pPr>
      <w:r>
        <w:rPr>
          <w:rFonts w:eastAsia="Times New Roman"/>
          <w:color w:val="000000" w:themeColor="text1"/>
        </w:rPr>
        <w:t>TA: Painter</w:t>
      </w:r>
    </w:p>
    <w:p w14:paraId="5CEDF767" w14:textId="77777777" w:rsidR="004E5667" w:rsidRDefault="004E5667" w:rsidP="004E5667">
      <w:pPr>
        <w:spacing w:line="480" w:lineRule="auto"/>
        <w:jc w:val="center"/>
        <w:rPr>
          <w:rFonts w:eastAsia="Times New Roman"/>
          <w:color w:val="000000" w:themeColor="text1"/>
        </w:rPr>
      </w:pPr>
    </w:p>
    <w:p w14:paraId="2FBCDCF8" w14:textId="30FFAFA0" w:rsidR="004E5667" w:rsidRDefault="004E5667" w:rsidP="004E5667">
      <w:pPr>
        <w:jc w:val="both"/>
        <w:rPr>
          <w:rFonts w:eastAsia="Times New Roman"/>
          <w:color w:val="000000" w:themeColor="text1"/>
        </w:rPr>
      </w:pPr>
    </w:p>
    <w:p w14:paraId="4796A2EE" w14:textId="77777777" w:rsidR="004E5667" w:rsidRDefault="004E5667" w:rsidP="004E5667">
      <w:pPr>
        <w:jc w:val="both"/>
        <w:rPr>
          <w:rFonts w:eastAsia="Times New Roman"/>
          <w:color w:val="000000" w:themeColor="text1"/>
        </w:rPr>
      </w:pPr>
    </w:p>
    <w:p w14:paraId="78F56ABC" w14:textId="77777777" w:rsidR="004E5667" w:rsidRDefault="004E5667" w:rsidP="004E5667">
      <w:pPr>
        <w:jc w:val="both"/>
        <w:rPr>
          <w:rFonts w:eastAsia="Times New Roman"/>
          <w:color w:val="000000" w:themeColor="text1"/>
        </w:rPr>
      </w:pPr>
    </w:p>
    <w:p w14:paraId="5C014D90" w14:textId="77777777" w:rsidR="004E5667" w:rsidRDefault="004E5667" w:rsidP="004E5667">
      <w:pPr>
        <w:jc w:val="both"/>
        <w:rPr>
          <w:rFonts w:eastAsia="Times New Roman"/>
          <w:color w:val="000000" w:themeColor="text1"/>
        </w:rPr>
      </w:pPr>
    </w:p>
    <w:p w14:paraId="39096F3F" w14:textId="77777777" w:rsidR="004E5667" w:rsidRDefault="004E5667" w:rsidP="004E5667">
      <w:pPr>
        <w:jc w:val="both"/>
        <w:rPr>
          <w:rFonts w:eastAsia="Times New Roman"/>
          <w:color w:val="000000" w:themeColor="text1"/>
        </w:rPr>
      </w:pPr>
    </w:p>
    <w:p w14:paraId="39FD86E0" w14:textId="77777777" w:rsidR="004E5667" w:rsidRDefault="004E5667" w:rsidP="004E5667">
      <w:pPr>
        <w:jc w:val="both"/>
        <w:rPr>
          <w:rFonts w:eastAsia="Times New Roman"/>
          <w:color w:val="000000" w:themeColor="text1"/>
        </w:rPr>
      </w:pPr>
    </w:p>
    <w:p w14:paraId="4E2C01B0" w14:textId="77777777" w:rsidR="004E5667" w:rsidRDefault="004E5667" w:rsidP="004E5667">
      <w:pPr>
        <w:jc w:val="both"/>
        <w:rPr>
          <w:rFonts w:eastAsia="Times New Roman"/>
          <w:color w:val="000000" w:themeColor="text1"/>
        </w:rPr>
      </w:pPr>
    </w:p>
    <w:p w14:paraId="09498D44" w14:textId="77777777" w:rsidR="004E5667" w:rsidRDefault="004E5667" w:rsidP="004E5667">
      <w:pPr>
        <w:jc w:val="both"/>
        <w:rPr>
          <w:rFonts w:eastAsia="Times New Roman"/>
          <w:color w:val="000000" w:themeColor="text1"/>
        </w:rPr>
      </w:pPr>
    </w:p>
    <w:p w14:paraId="65BD1263" w14:textId="77777777" w:rsidR="004E5667" w:rsidRDefault="004E5667" w:rsidP="004E5667">
      <w:pPr>
        <w:jc w:val="both"/>
        <w:rPr>
          <w:rFonts w:eastAsia="Times New Roman"/>
          <w:color w:val="000000" w:themeColor="text1"/>
        </w:rPr>
      </w:pPr>
    </w:p>
    <w:p w14:paraId="21775202" w14:textId="77777777" w:rsidR="004E5667" w:rsidRDefault="004E5667" w:rsidP="004E5667">
      <w:pPr>
        <w:jc w:val="both"/>
        <w:rPr>
          <w:rFonts w:eastAsia="Times New Roman"/>
          <w:color w:val="000000" w:themeColor="text1"/>
        </w:rPr>
      </w:pPr>
    </w:p>
    <w:p w14:paraId="7991DBBB" w14:textId="77777777" w:rsidR="004E5667" w:rsidRDefault="004E5667" w:rsidP="004E5667">
      <w:pPr>
        <w:jc w:val="both"/>
        <w:rPr>
          <w:rFonts w:eastAsia="Times New Roman"/>
          <w:color w:val="000000" w:themeColor="text1"/>
        </w:rPr>
      </w:pPr>
    </w:p>
    <w:p w14:paraId="6BA7A04C" w14:textId="77777777" w:rsidR="004E5667" w:rsidRDefault="004E5667" w:rsidP="004E5667">
      <w:pPr>
        <w:jc w:val="both"/>
        <w:rPr>
          <w:rFonts w:eastAsia="Times New Roman"/>
          <w:color w:val="000000" w:themeColor="text1"/>
        </w:rPr>
      </w:pPr>
    </w:p>
    <w:p w14:paraId="18BD7E1F" w14:textId="77777777" w:rsidR="004E5667" w:rsidRDefault="004E5667" w:rsidP="004E5667">
      <w:pPr>
        <w:jc w:val="both"/>
        <w:rPr>
          <w:rFonts w:eastAsia="Times New Roman"/>
          <w:color w:val="000000" w:themeColor="text1"/>
        </w:rPr>
      </w:pPr>
    </w:p>
    <w:p w14:paraId="389C1E24" w14:textId="77777777" w:rsidR="004E5667" w:rsidRDefault="004E5667" w:rsidP="004E5667">
      <w:pPr>
        <w:jc w:val="both"/>
        <w:rPr>
          <w:rFonts w:eastAsia="Times New Roman"/>
          <w:color w:val="000000" w:themeColor="text1"/>
        </w:rPr>
      </w:pPr>
    </w:p>
    <w:p w14:paraId="583D0B5E" w14:textId="77777777" w:rsidR="004E5667" w:rsidRDefault="004E5667" w:rsidP="004E5667">
      <w:pPr>
        <w:jc w:val="both"/>
        <w:rPr>
          <w:rFonts w:eastAsia="Times New Roman"/>
          <w:color w:val="000000" w:themeColor="text1"/>
        </w:rPr>
      </w:pPr>
    </w:p>
    <w:p w14:paraId="38E9E925" w14:textId="77777777" w:rsidR="004E5667" w:rsidRDefault="004E5667" w:rsidP="004E5667">
      <w:pPr>
        <w:jc w:val="both"/>
        <w:rPr>
          <w:rFonts w:eastAsia="Times New Roman"/>
          <w:color w:val="000000" w:themeColor="text1"/>
        </w:rPr>
      </w:pPr>
    </w:p>
    <w:p w14:paraId="00A1FBAC" w14:textId="77777777" w:rsidR="004E5667" w:rsidRDefault="004E5667" w:rsidP="004E5667">
      <w:pPr>
        <w:jc w:val="both"/>
        <w:rPr>
          <w:rFonts w:eastAsia="Times New Roman"/>
          <w:color w:val="000000" w:themeColor="text1"/>
        </w:rPr>
      </w:pPr>
    </w:p>
    <w:p w14:paraId="0ABB1EBB" w14:textId="77777777" w:rsidR="004E5667" w:rsidRPr="0084568D" w:rsidRDefault="004E5667" w:rsidP="004E5667">
      <w:pPr>
        <w:jc w:val="both"/>
        <w:rPr>
          <w:rFonts w:ascii="Garamond" w:hAnsi="Garamond"/>
          <w:b/>
        </w:rPr>
      </w:pPr>
    </w:p>
    <w:p w14:paraId="7B75EBA9" w14:textId="77777777" w:rsidR="004E5667" w:rsidRPr="0084568D" w:rsidRDefault="004E5667" w:rsidP="004E5667">
      <w:pPr>
        <w:jc w:val="both"/>
        <w:rPr>
          <w:rFonts w:ascii="Garamond" w:hAnsi="Garamond"/>
          <w:b/>
        </w:rPr>
      </w:pPr>
      <w:r w:rsidRPr="0084568D">
        <w:rPr>
          <w:rFonts w:ascii="Garamond" w:hAnsi="Garamond"/>
          <w:b/>
        </w:rPr>
        <w:t>I strive to uphold the University values of respect, responsibility discovery and excellence.  On my honor, I pledge that I have neither given nor received unauthorized assistance on this work.</w:t>
      </w:r>
    </w:p>
    <w:p w14:paraId="75DE9CDD" w14:textId="77777777" w:rsidR="004E5667" w:rsidRPr="0084568D" w:rsidRDefault="004E5667" w:rsidP="004E5667">
      <w:pPr>
        <w:rPr>
          <w:rFonts w:ascii="Garamond" w:hAnsi="Garamond"/>
          <w:b/>
          <w:u w:val="single"/>
        </w:rPr>
      </w:pPr>
      <w:r w:rsidRPr="0084568D">
        <w:rPr>
          <w:rFonts w:ascii="Garamond" w:hAnsi="Garamond"/>
          <w:b/>
          <w:u w:val="single"/>
        </w:rPr>
        <w:t>_____________________________________________________________Signature____________________</w:t>
      </w:r>
    </w:p>
    <w:p w14:paraId="7834CED5" w14:textId="77777777" w:rsidR="004E5667" w:rsidRPr="0084568D" w:rsidRDefault="004E5667" w:rsidP="004E5667">
      <w:pPr>
        <w:rPr>
          <w:rFonts w:ascii="Garamond" w:hAnsi="Garamond"/>
        </w:rPr>
      </w:pPr>
    </w:p>
    <w:p w14:paraId="698AC019" w14:textId="77777777" w:rsidR="004E5667" w:rsidRPr="00076822" w:rsidRDefault="004E5667" w:rsidP="00076822">
      <w:pPr>
        <w:spacing w:line="480" w:lineRule="auto"/>
        <w:rPr>
          <w:rFonts w:eastAsia="Times New Roman"/>
          <w:color w:val="000000" w:themeColor="text1"/>
        </w:rPr>
      </w:pPr>
    </w:p>
    <w:p w14:paraId="1CE2F49E" w14:textId="77777777" w:rsidR="000C76B8" w:rsidRPr="00076822" w:rsidRDefault="000C76B8" w:rsidP="00076822">
      <w:pPr>
        <w:spacing w:line="480" w:lineRule="auto"/>
        <w:rPr>
          <w:rFonts w:eastAsia="Times New Roman"/>
          <w:color w:val="000000"/>
        </w:rPr>
      </w:pPr>
    </w:p>
    <w:sectPr w:rsidR="000C76B8" w:rsidRPr="00076822" w:rsidSect="00AA5A8B">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94F95" w14:textId="77777777" w:rsidR="00447A56" w:rsidRDefault="00447A56" w:rsidP="007A3AF8">
      <w:r>
        <w:separator/>
      </w:r>
    </w:p>
  </w:endnote>
  <w:endnote w:type="continuationSeparator" w:id="0">
    <w:p w14:paraId="5B72B9F8" w14:textId="77777777" w:rsidR="00447A56" w:rsidRDefault="00447A56" w:rsidP="007A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2D162" w14:textId="77777777" w:rsidR="00447A56" w:rsidRDefault="00447A56" w:rsidP="007A3AF8">
      <w:r>
        <w:separator/>
      </w:r>
    </w:p>
  </w:footnote>
  <w:footnote w:type="continuationSeparator" w:id="0">
    <w:p w14:paraId="359ABEFC" w14:textId="77777777" w:rsidR="00447A56" w:rsidRDefault="00447A56" w:rsidP="007A3A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31D48" w14:textId="77777777" w:rsidR="007A3AF8" w:rsidRDefault="007A3AF8" w:rsidP="005E0DE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8738E8" w14:textId="77777777" w:rsidR="007A3AF8" w:rsidRDefault="007A3AF8" w:rsidP="007A3AF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BE8C8" w14:textId="77777777" w:rsidR="007A3AF8" w:rsidRDefault="007A3AF8" w:rsidP="005E0DE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7A56">
      <w:rPr>
        <w:rStyle w:val="PageNumber"/>
        <w:noProof/>
      </w:rPr>
      <w:t>1</w:t>
    </w:r>
    <w:r>
      <w:rPr>
        <w:rStyle w:val="PageNumber"/>
      </w:rPr>
      <w:fldChar w:fldCharType="end"/>
    </w:r>
  </w:p>
  <w:p w14:paraId="4E8E04B1" w14:textId="77777777" w:rsidR="007A3AF8" w:rsidRDefault="007A3AF8" w:rsidP="007A3AF8">
    <w:pPr>
      <w:pStyle w:val="Header"/>
      <w:ind w:right="360"/>
    </w:pPr>
    <w:r>
      <w:tab/>
    </w:r>
    <w:r>
      <w:tab/>
      <w:t>Madison Duke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A86202"/>
    <w:multiLevelType w:val="hybridMultilevel"/>
    <w:tmpl w:val="484E4C8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093"/>
    <w:rsid w:val="00016983"/>
    <w:rsid w:val="00020F4A"/>
    <w:rsid w:val="00031D63"/>
    <w:rsid w:val="000447DC"/>
    <w:rsid w:val="00065A21"/>
    <w:rsid w:val="00076822"/>
    <w:rsid w:val="00085963"/>
    <w:rsid w:val="000C76B8"/>
    <w:rsid w:val="000F6366"/>
    <w:rsid w:val="001425E2"/>
    <w:rsid w:val="001543A4"/>
    <w:rsid w:val="0018559E"/>
    <w:rsid w:val="001E7D70"/>
    <w:rsid w:val="002407BB"/>
    <w:rsid w:val="002923B9"/>
    <w:rsid w:val="002A3921"/>
    <w:rsid w:val="002C1C53"/>
    <w:rsid w:val="002D4F9B"/>
    <w:rsid w:val="002F43EF"/>
    <w:rsid w:val="00325285"/>
    <w:rsid w:val="00390A06"/>
    <w:rsid w:val="003A62F8"/>
    <w:rsid w:val="003B0397"/>
    <w:rsid w:val="003B0968"/>
    <w:rsid w:val="003D3EC0"/>
    <w:rsid w:val="00422316"/>
    <w:rsid w:val="0043361E"/>
    <w:rsid w:val="00447A56"/>
    <w:rsid w:val="00470206"/>
    <w:rsid w:val="00476F06"/>
    <w:rsid w:val="004A61B5"/>
    <w:rsid w:val="004C4924"/>
    <w:rsid w:val="004D4323"/>
    <w:rsid w:val="004E5667"/>
    <w:rsid w:val="00502FE1"/>
    <w:rsid w:val="0051625C"/>
    <w:rsid w:val="00516282"/>
    <w:rsid w:val="00526915"/>
    <w:rsid w:val="00562AB3"/>
    <w:rsid w:val="005A59A5"/>
    <w:rsid w:val="005B7CEF"/>
    <w:rsid w:val="005E404A"/>
    <w:rsid w:val="00631118"/>
    <w:rsid w:val="00680B9D"/>
    <w:rsid w:val="006837C6"/>
    <w:rsid w:val="006B7D1F"/>
    <w:rsid w:val="006E4E3A"/>
    <w:rsid w:val="006F735C"/>
    <w:rsid w:val="007268A8"/>
    <w:rsid w:val="007A3AF8"/>
    <w:rsid w:val="007F0498"/>
    <w:rsid w:val="007F2A9D"/>
    <w:rsid w:val="008239EC"/>
    <w:rsid w:val="00842403"/>
    <w:rsid w:val="008556AF"/>
    <w:rsid w:val="008A5DD9"/>
    <w:rsid w:val="008D1BF9"/>
    <w:rsid w:val="008E2D30"/>
    <w:rsid w:val="008F3A25"/>
    <w:rsid w:val="009005B9"/>
    <w:rsid w:val="00903557"/>
    <w:rsid w:val="00951631"/>
    <w:rsid w:val="00A031AD"/>
    <w:rsid w:val="00A03E2B"/>
    <w:rsid w:val="00A1153D"/>
    <w:rsid w:val="00A2333E"/>
    <w:rsid w:val="00A44771"/>
    <w:rsid w:val="00A6288A"/>
    <w:rsid w:val="00AA20D4"/>
    <w:rsid w:val="00AA5A8B"/>
    <w:rsid w:val="00AA6B7D"/>
    <w:rsid w:val="00AB22D2"/>
    <w:rsid w:val="00AC46B0"/>
    <w:rsid w:val="00B061BA"/>
    <w:rsid w:val="00B12C3B"/>
    <w:rsid w:val="00B24EAA"/>
    <w:rsid w:val="00B910F3"/>
    <w:rsid w:val="00BB4FD9"/>
    <w:rsid w:val="00C01AB4"/>
    <w:rsid w:val="00C02C29"/>
    <w:rsid w:val="00C148B5"/>
    <w:rsid w:val="00C24F9B"/>
    <w:rsid w:val="00C51EB2"/>
    <w:rsid w:val="00C82502"/>
    <w:rsid w:val="00C97093"/>
    <w:rsid w:val="00CA104D"/>
    <w:rsid w:val="00CA1676"/>
    <w:rsid w:val="00CA7DFE"/>
    <w:rsid w:val="00D132FB"/>
    <w:rsid w:val="00D414CE"/>
    <w:rsid w:val="00D515FE"/>
    <w:rsid w:val="00D569A1"/>
    <w:rsid w:val="00D57DC9"/>
    <w:rsid w:val="00D6458F"/>
    <w:rsid w:val="00DA4FE9"/>
    <w:rsid w:val="00DC36F8"/>
    <w:rsid w:val="00DC5D87"/>
    <w:rsid w:val="00DD203F"/>
    <w:rsid w:val="00E02CE3"/>
    <w:rsid w:val="00E25C54"/>
    <w:rsid w:val="00E33F19"/>
    <w:rsid w:val="00E413B9"/>
    <w:rsid w:val="00E855BB"/>
    <w:rsid w:val="00EE608C"/>
    <w:rsid w:val="00F31AE1"/>
    <w:rsid w:val="00F51BA9"/>
    <w:rsid w:val="00F705CE"/>
    <w:rsid w:val="00F773BA"/>
    <w:rsid w:val="00F945CB"/>
    <w:rsid w:val="00FA4D9E"/>
    <w:rsid w:val="00FA6240"/>
    <w:rsid w:val="00FC1E0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669A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104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D4F9B"/>
  </w:style>
  <w:style w:type="paragraph" w:styleId="Header">
    <w:name w:val="header"/>
    <w:basedOn w:val="Normal"/>
    <w:link w:val="HeaderChar"/>
    <w:uiPriority w:val="99"/>
    <w:unhideWhenUsed/>
    <w:rsid w:val="007A3AF8"/>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7A3AF8"/>
  </w:style>
  <w:style w:type="paragraph" w:styleId="Footer">
    <w:name w:val="footer"/>
    <w:basedOn w:val="Normal"/>
    <w:link w:val="FooterChar"/>
    <w:uiPriority w:val="99"/>
    <w:unhideWhenUsed/>
    <w:rsid w:val="007A3AF8"/>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7A3AF8"/>
  </w:style>
  <w:style w:type="character" w:styleId="PageNumber">
    <w:name w:val="page number"/>
    <w:basedOn w:val="DefaultParagraphFont"/>
    <w:uiPriority w:val="99"/>
    <w:semiHidden/>
    <w:unhideWhenUsed/>
    <w:rsid w:val="007A3AF8"/>
  </w:style>
  <w:style w:type="character" w:customStyle="1" w:styleId="citationtext">
    <w:name w:val="citation_text"/>
    <w:basedOn w:val="DefaultParagraphFont"/>
    <w:rsid w:val="003D3EC0"/>
  </w:style>
  <w:style w:type="paragraph" w:styleId="ListParagraph">
    <w:name w:val="List Paragraph"/>
    <w:basedOn w:val="Normal"/>
    <w:uiPriority w:val="34"/>
    <w:qFormat/>
    <w:rsid w:val="00B12C3B"/>
    <w:pPr>
      <w:ind w:left="720"/>
      <w:contextualSpacing/>
    </w:pPr>
    <w:rPr>
      <w:rFonts w:asciiTheme="minorHAnsi" w:hAnsiTheme="minorHAnsi" w:cstheme="minorBidi"/>
    </w:rPr>
  </w:style>
  <w:style w:type="character" w:styleId="Hyperlink">
    <w:name w:val="Hyperlink"/>
    <w:basedOn w:val="DefaultParagraphFont"/>
    <w:uiPriority w:val="99"/>
    <w:unhideWhenUsed/>
    <w:rsid w:val="00B12C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7129">
      <w:bodyDiv w:val="1"/>
      <w:marLeft w:val="0"/>
      <w:marRight w:val="0"/>
      <w:marTop w:val="0"/>
      <w:marBottom w:val="0"/>
      <w:divBdr>
        <w:top w:val="none" w:sz="0" w:space="0" w:color="auto"/>
        <w:left w:val="none" w:sz="0" w:space="0" w:color="auto"/>
        <w:bottom w:val="none" w:sz="0" w:space="0" w:color="auto"/>
        <w:right w:val="none" w:sz="0" w:space="0" w:color="auto"/>
      </w:divBdr>
    </w:div>
    <w:div w:id="217402719">
      <w:bodyDiv w:val="1"/>
      <w:marLeft w:val="0"/>
      <w:marRight w:val="0"/>
      <w:marTop w:val="0"/>
      <w:marBottom w:val="0"/>
      <w:divBdr>
        <w:top w:val="none" w:sz="0" w:space="0" w:color="auto"/>
        <w:left w:val="none" w:sz="0" w:space="0" w:color="auto"/>
        <w:bottom w:val="none" w:sz="0" w:space="0" w:color="auto"/>
        <w:right w:val="none" w:sz="0" w:space="0" w:color="auto"/>
      </w:divBdr>
    </w:div>
    <w:div w:id="271787033">
      <w:bodyDiv w:val="1"/>
      <w:marLeft w:val="0"/>
      <w:marRight w:val="0"/>
      <w:marTop w:val="0"/>
      <w:marBottom w:val="0"/>
      <w:divBdr>
        <w:top w:val="none" w:sz="0" w:space="0" w:color="auto"/>
        <w:left w:val="none" w:sz="0" w:space="0" w:color="auto"/>
        <w:bottom w:val="none" w:sz="0" w:space="0" w:color="auto"/>
        <w:right w:val="none" w:sz="0" w:space="0" w:color="auto"/>
      </w:divBdr>
    </w:div>
    <w:div w:id="473448236">
      <w:bodyDiv w:val="1"/>
      <w:marLeft w:val="0"/>
      <w:marRight w:val="0"/>
      <w:marTop w:val="0"/>
      <w:marBottom w:val="0"/>
      <w:divBdr>
        <w:top w:val="none" w:sz="0" w:space="0" w:color="auto"/>
        <w:left w:val="none" w:sz="0" w:space="0" w:color="auto"/>
        <w:bottom w:val="none" w:sz="0" w:space="0" w:color="auto"/>
        <w:right w:val="none" w:sz="0" w:space="0" w:color="auto"/>
      </w:divBdr>
    </w:div>
    <w:div w:id="633557525">
      <w:bodyDiv w:val="1"/>
      <w:marLeft w:val="0"/>
      <w:marRight w:val="0"/>
      <w:marTop w:val="0"/>
      <w:marBottom w:val="0"/>
      <w:divBdr>
        <w:top w:val="none" w:sz="0" w:space="0" w:color="auto"/>
        <w:left w:val="none" w:sz="0" w:space="0" w:color="auto"/>
        <w:bottom w:val="none" w:sz="0" w:space="0" w:color="auto"/>
        <w:right w:val="none" w:sz="0" w:space="0" w:color="auto"/>
      </w:divBdr>
    </w:div>
    <w:div w:id="1234007127">
      <w:bodyDiv w:val="1"/>
      <w:marLeft w:val="0"/>
      <w:marRight w:val="0"/>
      <w:marTop w:val="0"/>
      <w:marBottom w:val="0"/>
      <w:divBdr>
        <w:top w:val="none" w:sz="0" w:space="0" w:color="auto"/>
        <w:left w:val="none" w:sz="0" w:space="0" w:color="auto"/>
        <w:bottom w:val="none" w:sz="0" w:space="0" w:color="auto"/>
        <w:right w:val="none" w:sz="0" w:space="0" w:color="auto"/>
      </w:divBdr>
    </w:div>
    <w:div w:id="1408113028">
      <w:bodyDiv w:val="1"/>
      <w:marLeft w:val="0"/>
      <w:marRight w:val="0"/>
      <w:marTop w:val="0"/>
      <w:marBottom w:val="0"/>
      <w:divBdr>
        <w:top w:val="none" w:sz="0" w:space="0" w:color="auto"/>
        <w:left w:val="none" w:sz="0" w:space="0" w:color="auto"/>
        <w:bottom w:val="none" w:sz="0" w:space="0" w:color="auto"/>
        <w:right w:val="none" w:sz="0" w:space="0" w:color="auto"/>
      </w:divBdr>
    </w:div>
    <w:div w:id="1460107751">
      <w:bodyDiv w:val="1"/>
      <w:marLeft w:val="0"/>
      <w:marRight w:val="0"/>
      <w:marTop w:val="0"/>
      <w:marBottom w:val="0"/>
      <w:divBdr>
        <w:top w:val="none" w:sz="0" w:space="0" w:color="auto"/>
        <w:left w:val="none" w:sz="0" w:space="0" w:color="auto"/>
        <w:bottom w:val="none" w:sz="0" w:space="0" w:color="auto"/>
        <w:right w:val="none" w:sz="0" w:space="0" w:color="auto"/>
      </w:divBdr>
      <w:divsChild>
        <w:div w:id="383723546">
          <w:marLeft w:val="600"/>
          <w:marRight w:val="0"/>
          <w:marTop w:val="0"/>
          <w:marBottom w:val="0"/>
          <w:divBdr>
            <w:top w:val="none" w:sz="0" w:space="0" w:color="auto"/>
            <w:left w:val="none" w:sz="0" w:space="0" w:color="auto"/>
            <w:bottom w:val="none" w:sz="0" w:space="0" w:color="auto"/>
            <w:right w:val="none" w:sz="0" w:space="0" w:color="auto"/>
          </w:divBdr>
        </w:div>
        <w:div w:id="2107731739">
          <w:marLeft w:val="600"/>
          <w:marRight w:val="0"/>
          <w:marTop w:val="0"/>
          <w:marBottom w:val="0"/>
          <w:divBdr>
            <w:top w:val="none" w:sz="0" w:space="0" w:color="auto"/>
            <w:left w:val="none" w:sz="0" w:space="0" w:color="auto"/>
            <w:bottom w:val="none" w:sz="0" w:space="0" w:color="auto"/>
            <w:right w:val="none" w:sz="0" w:space="0" w:color="auto"/>
          </w:divBdr>
        </w:div>
        <w:div w:id="2029602503">
          <w:marLeft w:val="600"/>
          <w:marRight w:val="0"/>
          <w:marTop w:val="0"/>
          <w:marBottom w:val="0"/>
          <w:divBdr>
            <w:top w:val="none" w:sz="0" w:space="0" w:color="auto"/>
            <w:left w:val="none" w:sz="0" w:space="0" w:color="auto"/>
            <w:bottom w:val="none" w:sz="0" w:space="0" w:color="auto"/>
            <w:right w:val="none" w:sz="0" w:space="0" w:color="auto"/>
          </w:divBdr>
        </w:div>
      </w:divsChild>
    </w:div>
    <w:div w:id="20096744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11</Pages>
  <Words>2245</Words>
  <Characters>12803</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Duke</dc:creator>
  <cp:keywords/>
  <dc:description/>
  <cp:lastModifiedBy>Madison Duke</cp:lastModifiedBy>
  <cp:revision>14</cp:revision>
  <dcterms:created xsi:type="dcterms:W3CDTF">2017-10-02T15:26:00Z</dcterms:created>
  <dcterms:modified xsi:type="dcterms:W3CDTF">2017-11-16T01:26:00Z</dcterms:modified>
</cp:coreProperties>
</file>